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452739" w14:textId="77777777" w:rsidR="00DF0BC3" w:rsidRDefault="00000000">
      <w:pPr>
        <w:spacing w:before="480" w:after="480" w:line="288" w:lineRule="auto"/>
        <w:jc w:val="center"/>
      </w:pPr>
      <w:proofErr w:type="spellStart"/>
      <w:r>
        <w:rPr>
          <w:rFonts w:ascii="Arial" w:eastAsia="等线" w:hAnsi="Arial" w:cs="Arial"/>
          <w:b/>
          <w:sz w:val="52"/>
        </w:rPr>
        <w:t>README.zh</w:t>
      </w:r>
      <w:proofErr w:type="spellEnd"/>
      <w:r>
        <w:rPr>
          <w:rFonts w:ascii="Arial" w:eastAsia="等线" w:hAnsi="Arial" w:cs="Arial"/>
          <w:b/>
          <w:sz w:val="52"/>
        </w:rPr>
        <w:t>-CN</w:t>
      </w:r>
    </w:p>
    <w:p w14:paraId="24FE8236" w14:textId="7B96458A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</w:rPr>
        <w:t xml:space="preserve">@author </w:t>
      </w:r>
      <w:proofErr w:type="spellStart"/>
      <w:r w:rsidR="00E71AAF">
        <w:rPr>
          <w:rFonts w:ascii="Arial" w:eastAsia="等线" w:hAnsi="Arial" w:cs="Arial" w:hint="eastAsia"/>
        </w:rPr>
        <w:t>techotaku@zs</w:t>
      </w:r>
      <w:proofErr w:type="spellEnd"/>
    </w:p>
    <w:p w14:paraId="52D6168D" w14:textId="77777777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</w:rPr>
        <w:t>@</w:t>
      </w:r>
      <w:hyperlink r:id="rId7">
        <w:r>
          <w:rPr>
            <w:rFonts w:ascii="Arial" w:eastAsia="等线" w:hAnsi="Arial" w:cs="Arial"/>
            <w:color w:val="3370FF"/>
          </w:rPr>
          <w:t>GitHub</w:t>
        </w:r>
        <w:r>
          <w:rPr>
            <w:rFonts w:ascii="Arial" w:eastAsia="等线" w:hAnsi="Arial" w:cs="Arial"/>
            <w:color w:val="3370FF"/>
          </w:rPr>
          <w:t>仓库地址</w:t>
        </w:r>
      </w:hyperlink>
    </w:p>
    <w:p w14:paraId="7A2BFD41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9CC2F01" wp14:editId="39340365">
            <wp:extent cx="5257800" cy="2857500"/>
            <wp:effectExtent l="0" t="0" r="0" b="0"/>
            <wp:docPr id="232306082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A53F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1B72FEDA" wp14:editId="25A7BDC6">
            <wp:extent cx="5257800" cy="2381250"/>
            <wp:effectExtent l="0" t="0" r="0" b="0"/>
            <wp:docPr id="1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1476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2F2820D5" wp14:editId="3180654B">
            <wp:extent cx="5257800" cy="3390900"/>
            <wp:effectExtent l="0" t="0" r="0" b="0"/>
            <wp:docPr id="2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E402" w14:textId="77777777" w:rsidR="00DF0BC3" w:rsidRDefault="00000000">
      <w:pPr>
        <w:spacing w:before="380" w:after="140" w:line="288" w:lineRule="auto"/>
        <w:outlineLvl w:val="0"/>
      </w:pPr>
      <w:bookmarkStart w:id="0" w:name="heading_0"/>
      <w:r>
        <w:rPr>
          <w:rFonts w:ascii="Arial" w:eastAsia="等线" w:hAnsi="Arial" w:cs="Arial"/>
          <w:b/>
          <w:sz w:val="36"/>
        </w:rPr>
        <w:t xml:space="preserve">1 </w:t>
      </w:r>
      <w:r>
        <w:rPr>
          <w:rFonts w:ascii="Arial" w:eastAsia="等线" w:hAnsi="Arial" w:cs="Arial"/>
          <w:b/>
          <w:sz w:val="36"/>
        </w:rPr>
        <w:t>考核标准</w:t>
      </w:r>
      <w:bookmarkEnd w:id="0"/>
    </w:p>
    <w:p w14:paraId="092C055C" w14:textId="77777777" w:rsidR="00DF0BC3" w:rsidRDefault="00000000">
      <w:pPr>
        <w:spacing w:before="320" w:after="120" w:line="288" w:lineRule="auto"/>
        <w:outlineLvl w:val="1"/>
      </w:pPr>
      <w:bookmarkStart w:id="1" w:name="heading_1"/>
      <w:r>
        <w:rPr>
          <w:rFonts w:ascii="Arial" w:eastAsia="等线" w:hAnsi="Arial" w:cs="Arial"/>
          <w:b/>
          <w:sz w:val="32"/>
        </w:rPr>
        <w:t xml:space="preserve">1.1 </w:t>
      </w:r>
      <w:r>
        <w:rPr>
          <w:rFonts w:ascii="Arial" w:eastAsia="等线" w:hAnsi="Arial" w:cs="Arial"/>
          <w:b/>
          <w:sz w:val="32"/>
        </w:rPr>
        <w:t>完成技术方案设计，技术方案至少包含系统设计、数据库表设计、接口设计、单元测试</w:t>
      </w:r>
      <w:bookmarkEnd w:id="1"/>
    </w:p>
    <w:p w14:paraId="78D64BB9" w14:textId="77777777" w:rsidR="00DF0BC3" w:rsidRDefault="00000000">
      <w:pPr>
        <w:spacing w:before="300" w:after="120" w:line="288" w:lineRule="auto"/>
        <w:outlineLvl w:val="2"/>
      </w:pPr>
      <w:bookmarkStart w:id="2" w:name="heading_2"/>
      <w:r>
        <w:rPr>
          <w:rFonts w:ascii="Arial" w:eastAsia="等线" w:hAnsi="Arial" w:cs="Arial"/>
          <w:b/>
          <w:sz w:val="30"/>
        </w:rPr>
        <w:t>系统设计</w:t>
      </w:r>
      <w:bookmarkEnd w:id="2"/>
    </w:p>
    <w:p w14:paraId="5023E5FA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25BAC6E3" wp14:editId="096CC7BD">
            <wp:extent cx="5181600" cy="10877550"/>
            <wp:effectExtent l="0" t="0" r="0" b="0"/>
            <wp:docPr id="3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87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85B5" w14:textId="77777777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  <w:color w:val="8F959E"/>
        </w:rPr>
        <w:lastRenderedPageBreak/>
        <w:t>项目结构</w:t>
      </w:r>
      <w:r>
        <w:rPr>
          <w:rFonts w:ascii="Arial" w:eastAsia="等线" w:hAnsi="Arial" w:cs="Arial"/>
          <w:color w:val="8F959E"/>
        </w:rPr>
        <w:br/>
      </w:r>
    </w:p>
    <w:p w14:paraId="3C283B15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项目结构说明：</w:t>
      </w:r>
    </w:p>
    <w:p w14:paraId="6E6F75A9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该项目的名称为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BatteryWarningSystem</w:t>
      </w:r>
      <w:proofErr w:type="spellEnd"/>
      <w:r>
        <w:rPr>
          <w:rFonts w:ascii="Arial" w:eastAsia="等线" w:hAnsi="Arial" w:cs="Arial"/>
        </w:rPr>
        <w:t>，基于</w:t>
      </w:r>
      <w:r>
        <w:rPr>
          <w:rFonts w:ascii="Arial" w:eastAsia="等线" w:hAnsi="Arial" w:cs="Arial"/>
        </w:rPr>
        <w:t xml:space="preserve"> Spring Boot </w:t>
      </w:r>
      <w:r>
        <w:rPr>
          <w:rFonts w:ascii="Arial" w:eastAsia="等线" w:hAnsi="Arial" w:cs="Arial"/>
        </w:rPr>
        <w:t>框架构建，包含以下主要模块：</w:t>
      </w:r>
    </w:p>
    <w:p w14:paraId="4501B6DA" w14:textId="77777777" w:rsidR="00DF0BC3" w:rsidRDefault="00000000">
      <w:pPr>
        <w:numPr>
          <w:ilvl w:val="0"/>
          <w:numId w:val="1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config</w:t>
      </w:r>
      <w:r>
        <w:rPr>
          <w:rFonts w:ascii="Arial" w:eastAsia="等线" w:hAnsi="Arial" w:cs="Arial"/>
        </w:rPr>
        <w:t>：包含</w:t>
      </w:r>
      <w:r>
        <w:rPr>
          <w:rFonts w:ascii="Arial" w:eastAsia="等线" w:hAnsi="Arial" w:cs="Arial"/>
        </w:rPr>
        <w:t xml:space="preserve"> Redis </w:t>
      </w:r>
      <w:r>
        <w:rPr>
          <w:rFonts w:ascii="Arial" w:eastAsia="等线" w:hAnsi="Arial" w:cs="Arial"/>
        </w:rPr>
        <w:t>配置类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RedisConfig</w:t>
      </w:r>
      <w:proofErr w:type="spellEnd"/>
      <w:r>
        <w:rPr>
          <w:rFonts w:ascii="Arial" w:eastAsia="等线" w:hAnsi="Arial" w:cs="Arial"/>
        </w:rPr>
        <w:t>。</w:t>
      </w:r>
    </w:p>
    <w:p w14:paraId="6DD096BE" w14:textId="77777777" w:rsidR="00DF0BC3" w:rsidRDefault="00000000">
      <w:pPr>
        <w:numPr>
          <w:ilvl w:val="0"/>
          <w:numId w:val="2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controller</w:t>
      </w:r>
      <w:r>
        <w:rPr>
          <w:rFonts w:ascii="Arial" w:eastAsia="等线" w:hAnsi="Arial" w:cs="Arial"/>
        </w:rPr>
        <w:t>：包含控制器类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WarningController</w:t>
      </w:r>
      <w:proofErr w:type="spellEnd"/>
      <w:r>
        <w:rPr>
          <w:rFonts w:ascii="Arial" w:eastAsia="等线" w:hAnsi="Arial" w:cs="Arial"/>
        </w:rPr>
        <w:t>，负责处理预警请求。</w:t>
      </w:r>
    </w:p>
    <w:p w14:paraId="7633F726" w14:textId="77777777" w:rsidR="00DF0BC3" w:rsidRDefault="00000000">
      <w:pPr>
        <w:numPr>
          <w:ilvl w:val="0"/>
          <w:numId w:val="3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model</w:t>
      </w:r>
      <w:r>
        <w:rPr>
          <w:rFonts w:ascii="Arial" w:eastAsia="等线" w:hAnsi="Arial" w:cs="Arial"/>
        </w:rPr>
        <w:t>：包含实体类</w:t>
      </w:r>
      <w:r>
        <w:rPr>
          <w:rFonts w:ascii="Arial" w:eastAsia="等线" w:hAnsi="Arial" w:cs="Arial"/>
        </w:rPr>
        <w:t xml:space="preserve"> Vehicle </w:t>
      </w:r>
      <w:r>
        <w:rPr>
          <w:rFonts w:ascii="Arial" w:eastAsia="等线" w:hAnsi="Arial" w:cs="Arial"/>
        </w:rPr>
        <w:t>和</w:t>
      </w:r>
      <w:r>
        <w:rPr>
          <w:rFonts w:ascii="Arial" w:eastAsia="等线" w:hAnsi="Arial" w:cs="Arial"/>
        </w:rPr>
        <w:t xml:space="preserve"> Warn</w:t>
      </w:r>
      <w:r>
        <w:rPr>
          <w:rFonts w:ascii="Arial" w:eastAsia="等线" w:hAnsi="Arial" w:cs="Arial"/>
        </w:rPr>
        <w:t>，用于定义数据库表结构。</w:t>
      </w:r>
    </w:p>
    <w:p w14:paraId="429D5E06" w14:textId="77777777" w:rsidR="00DF0BC3" w:rsidRDefault="00000000">
      <w:pPr>
        <w:numPr>
          <w:ilvl w:val="0"/>
          <w:numId w:val="4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repository</w:t>
      </w:r>
      <w:r>
        <w:rPr>
          <w:rFonts w:ascii="Arial" w:eastAsia="等线" w:hAnsi="Arial" w:cs="Arial"/>
        </w:rPr>
        <w:t>：包含数据访问接口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VehicleRepository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和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WarnRepository</w:t>
      </w:r>
      <w:proofErr w:type="spellEnd"/>
      <w:r>
        <w:rPr>
          <w:rFonts w:ascii="Arial" w:eastAsia="等线" w:hAnsi="Arial" w:cs="Arial"/>
        </w:rPr>
        <w:t>，用于与数据库交互。</w:t>
      </w:r>
    </w:p>
    <w:p w14:paraId="2A2CD157" w14:textId="77777777" w:rsidR="00DF0BC3" w:rsidRDefault="00000000">
      <w:pPr>
        <w:numPr>
          <w:ilvl w:val="0"/>
          <w:numId w:val="5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service</w:t>
      </w:r>
      <w:r>
        <w:rPr>
          <w:rFonts w:ascii="Arial" w:eastAsia="等线" w:hAnsi="Arial" w:cs="Arial"/>
        </w:rPr>
        <w:t>：包含服务类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WarningService</w:t>
      </w:r>
      <w:proofErr w:type="spellEnd"/>
      <w:r>
        <w:rPr>
          <w:rFonts w:ascii="Arial" w:eastAsia="等线" w:hAnsi="Arial" w:cs="Arial"/>
        </w:rPr>
        <w:t>，实现业务逻辑。</w:t>
      </w:r>
    </w:p>
    <w:p w14:paraId="1467C32F" w14:textId="77777777" w:rsidR="00DF0BC3" w:rsidRDefault="00000000">
      <w:pPr>
        <w:numPr>
          <w:ilvl w:val="0"/>
          <w:numId w:val="6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resources</w:t>
      </w:r>
      <w:r>
        <w:rPr>
          <w:rFonts w:ascii="Arial" w:eastAsia="等线" w:hAnsi="Arial" w:cs="Arial"/>
        </w:rPr>
        <w:t>：包含静态资源文件（</w:t>
      </w:r>
      <w:r>
        <w:rPr>
          <w:rFonts w:ascii="Arial" w:eastAsia="等线" w:hAnsi="Arial" w:cs="Arial"/>
        </w:rPr>
        <w:t>CSS</w:t>
      </w:r>
      <w:r>
        <w:rPr>
          <w:rFonts w:ascii="Arial" w:eastAsia="等线" w:hAnsi="Arial" w:cs="Arial"/>
        </w:rPr>
        <w:t>、</w:t>
      </w:r>
      <w:r>
        <w:rPr>
          <w:rFonts w:ascii="Arial" w:eastAsia="等线" w:hAnsi="Arial" w:cs="Arial"/>
        </w:rPr>
        <w:t>JS</w:t>
      </w:r>
      <w:r>
        <w:rPr>
          <w:rFonts w:ascii="Arial" w:eastAsia="等线" w:hAnsi="Arial" w:cs="Arial"/>
        </w:rPr>
        <w:t>、图片）和配置文件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application.properties</w:t>
      </w:r>
      <w:proofErr w:type="spellEnd"/>
      <w:r>
        <w:rPr>
          <w:rFonts w:ascii="Arial" w:eastAsia="等线" w:hAnsi="Arial" w:cs="Arial"/>
        </w:rPr>
        <w:t>。</w:t>
      </w:r>
    </w:p>
    <w:p w14:paraId="6BB7ADF9" w14:textId="77777777" w:rsidR="00DF0BC3" w:rsidRDefault="00000000">
      <w:pPr>
        <w:numPr>
          <w:ilvl w:val="0"/>
          <w:numId w:val="7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test</w:t>
      </w:r>
      <w:r>
        <w:rPr>
          <w:rFonts w:ascii="Arial" w:eastAsia="等线" w:hAnsi="Arial" w:cs="Arial"/>
        </w:rPr>
        <w:t>：包含单元测试类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VehicleRepositoryTest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和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BatteryWarningSystemApplicationTests</w:t>
      </w:r>
      <w:proofErr w:type="spellEnd"/>
      <w:r>
        <w:rPr>
          <w:rFonts w:ascii="Arial" w:eastAsia="等线" w:hAnsi="Arial" w:cs="Arial"/>
        </w:rPr>
        <w:t>。</w:t>
      </w:r>
    </w:p>
    <w:p w14:paraId="009A29BD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该项目通过</w:t>
      </w:r>
      <w:r>
        <w:rPr>
          <w:rFonts w:ascii="Arial" w:eastAsia="等线" w:hAnsi="Arial" w:cs="Arial"/>
        </w:rPr>
        <w:t xml:space="preserve"> Maven </w:t>
      </w:r>
      <w:r>
        <w:rPr>
          <w:rFonts w:ascii="Arial" w:eastAsia="等线" w:hAnsi="Arial" w:cs="Arial"/>
        </w:rPr>
        <w:t>构建管理，依赖</w:t>
      </w:r>
      <w:r>
        <w:rPr>
          <w:rFonts w:ascii="Arial" w:eastAsia="等线" w:hAnsi="Arial" w:cs="Arial"/>
        </w:rPr>
        <w:t xml:space="preserve"> Spring Boot</w:t>
      </w:r>
      <w:r>
        <w:rPr>
          <w:rFonts w:ascii="Arial" w:eastAsia="等线" w:hAnsi="Arial" w:cs="Arial"/>
        </w:rPr>
        <w:t>、</w:t>
      </w:r>
      <w:r>
        <w:rPr>
          <w:rFonts w:ascii="Arial" w:eastAsia="等线" w:hAnsi="Arial" w:cs="Arial"/>
        </w:rPr>
        <w:t xml:space="preserve">MySQL </w:t>
      </w:r>
      <w:r>
        <w:rPr>
          <w:rFonts w:ascii="Arial" w:eastAsia="等线" w:hAnsi="Arial" w:cs="Arial"/>
        </w:rPr>
        <w:t>和</w:t>
      </w:r>
      <w:r>
        <w:rPr>
          <w:rFonts w:ascii="Arial" w:eastAsia="等线" w:hAnsi="Arial" w:cs="Arial"/>
        </w:rPr>
        <w:t xml:space="preserve"> Redis</w:t>
      </w:r>
      <w:r>
        <w:rPr>
          <w:rFonts w:ascii="Arial" w:eastAsia="等线" w:hAnsi="Arial" w:cs="Arial"/>
        </w:rPr>
        <w:t>，支持前端页面交互。</w:t>
      </w:r>
    </w:p>
    <w:p w14:paraId="353FE9F0" w14:textId="77777777" w:rsidR="00DF0BC3" w:rsidRDefault="00000000">
      <w:pPr>
        <w:spacing w:before="300" w:after="120" w:line="288" w:lineRule="auto"/>
        <w:outlineLvl w:val="2"/>
      </w:pPr>
      <w:bookmarkStart w:id="3" w:name="heading_3"/>
      <w:r>
        <w:rPr>
          <w:rFonts w:ascii="Arial" w:eastAsia="等线" w:hAnsi="Arial" w:cs="Arial"/>
          <w:b/>
          <w:sz w:val="30"/>
        </w:rPr>
        <w:t>数据库表设计</w:t>
      </w:r>
      <w:bookmarkEnd w:id="3"/>
    </w:p>
    <w:p w14:paraId="6FFE7174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2D3745E6" wp14:editId="3C8150C9">
            <wp:extent cx="5257800" cy="1733550"/>
            <wp:effectExtent l="0" t="0" r="0" b="0"/>
            <wp:docPr id="4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36F9C" w14:textId="77777777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  <w:color w:val="8F959E"/>
        </w:rPr>
        <w:t>vehicles</w:t>
      </w:r>
      <w:r>
        <w:rPr>
          <w:rFonts w:ascii="Arial" w:eastAsia="等线" w:hAnsi="Arial" w:cs="Arial"/>
          <w:color w:val="8F959E"/>
        </w:rPr>
        <w:t>表</w:t>
      </w:r>
      <w:r>
        <w:rPr>
          <w:rFonts w:ascii="Arial" w:eastAsia="等线" w:hAnsi="Arial" w:cs="Arial"/>
          <w:color w:val="8F959E"/>
        </w:rPr>
        <w:br/>
      </w:r>
    </w:p>
    <w:p w14:paraId="0EED644E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vehicles</w:t>
      </w:r>
      <w:r>
        <w:rPr>
          <w:rFonts w:ascii="Arial" w:eastAsia="等线" w:hAnsi="Arial" w:cs="Arial"/>
        </w:rPr>
        <w:t>表用于存储车辆的基本信息，每条记录表示一辆车辆的详细信息。</w:t>
      </w:r>
    </w:p>
    <w:p w14:paraId="442DB364" w14:textId="77777777" w:rsidR="00DF0BC3" w:rsidRDefault="00000000">
      <w:pPr>
        <w:numPr>
          <w:ilvl w:val="0"/>
          <w:numId w:val="8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vid (</w:t>
      </w:r>
      <w:r>
        <w:rPr>
          <w:rFonts w:ascii="Arial" w:eastAsia="等线" w:hAnsi="Arial" w:cs="Arial"/>
        </w:rPr>
        <w:t>字符串，主键</w:t>
      </w:r>
      <w:r>
        <w:rPr>
          <w:rFonts w:ascii="Arial" w:eastAsia="等线" w:hAnsi="Arial" w:cs="Arial"/>
        </w:rPr>
        <w:t xml:space="preserve">): </w:t>
      </w:r>
      <w:r>
        <w:rPr>
          <w:rFonts w:ascii="Arial" w:eastAsia="等线" w:hAnsi="Arial" w:cs="Arial"/>
        </w:rPr>
        <w:t>车辆唯一标识符，</w:t>
      </w:r>
      <w:r>
        <w:rPr>
          <w:rFonts w:ascii="Arial" w:eastAsia="等线" w:hAnsi="Arial" w:cs="Arial"/>
        </w:rPr>
        <w:t>16</w:t>
      </w:r>
      <w:r>
        <w:rPr>
          <w:rFonts w:ascii="Arial" w:eastAsia="等线" w:hAnsi="Arial" w:cs="Arial"/>
        </w:rPr>
        <w:t>位随机字符串。</w:t>
      </w:r>
    </w:p>
    <w:p w14:paraId="2847DFDE" w14:textId="77777777" w:rsidR="00DF0BC3" w:rsidRDefault="00000000">
      <w:pPr>
        <w:numPr>
          <w:ilvl w:val="0"/>
          <w:numId w:val="9"/>
        </w:numPr>
        <w:spacing w:before="120" w:after="120" w:line="288" w:lineRule="auto"/>
        <w:ind w:left="453"/>
      </w:pPr>
      <w:proofErr w:type="spellStart"/>
      <w:r>
        <w:rPr>
          <w:rFonts w:ascii="Arial" w:eastAsia="等线" w:hAnsi="Arial" w:cs="Arial"/>
        </w:rPr>
        <w:t>car_id</w:t>
      </w:r>
      <w:proofErr w:type="spellEnd"/>
      <w:r>
        <w:rPr>
          <w:rFonts w:ascii="Arial" w:eastAsia="等线" w:hAnsi="Arial" w:cs="Arial"/>
        </w:rPr>
        <w:t xml:space="preserve"> (</w:t>
      </w:r>
      <w:r>
        <w:rPr>
          <w:rFonts w:ascii="Arial" w:eastAsia="等线" w:hAnsi="Arial" w:cs="Arial"/>
        </w:rPr>
        <w:t>整数</w:t>
      </w:r>
      <w:r>
        <w:rPr>
          <w:rFonts w:ascii="Arial" w:eastAsia="等线" w:hAnsi="Arial" w:cs="Arial"/>
        </w:rPr>
        <w:t xml:space="preserve">): </w:t>
      </w:r>
      <w:r>
        <w:rPr>
          <w:rFonts w:ascii="Arial" w:eastAsia="等线" w:hAnsi="Arial" w:cs="Arial"/>
        </w:rPr>
        <w:t>车辆编号。</w:t>
      </w:r>
    </w:p>
    <w:p w14:paraId="686407A3" w14:textId="77777777" w:rsidR="00DF0BC3" w:rsidRDefault="00000000">
      <w:pPr>
        <w:numPr>
          <w:ilvl w:val="0"/>
          <w:numId w:val="10"/>
        </w:numPr>
        <w:spacing w:before="120" w:after="120" w:line="288" w:lineRule="auto"/>
        <w:ind w:left="453"/>
      </w:pPr>
      <w:proofErr w:type="spellStart"/>
      <w:r>
        <w:rPr>
          <w:rFonts w:ascii="Arial" w:eastAsia="等线" w:hAnsi="Arial" w:cs="Arial"/>
        </w:rPr>
        <w:lastRenderedPageBreak/>
        <w:t>battery_type</w:t>
      </w:r>
      <w:proofErr w:type="spellEnd"/>
      <w:r>
        <w:rPr>
          <w:rFonts w:ascii="Arial" w:eastAsia="等线" w:hAnsi="Arial" w:cs="Arial"/>
        </w:rPr>
        <w:t xml:space="preserve"> (</w:t>
      </w:r>
      <w:r>
        <w:rPr>
          <w:rFonts w:ascii="Arial" w:eastAsia="等线" w:hAnsi="Arial" w:cs="Arial"/>
        </w:rPr>
        <w:t>字符串</w:t>
      </w:r>
      <w:r>
        <w:rPr>
          <w:rFonts w:ascii="Arial" w:eastAsia="等线" w:hAnsi="Arial" w:cs="Arial"/>
        </w:rPr>
        <w:t xml:space="preserve">): </w:t>
      </w:r>
      <w:r>
        <w:rPr>
          <w:rFonts w:ascii="Arial" w:eastAsia="等线" w:hAnsi="Arial" w:cs="Arial"/>
        </w:rPr>
        <w:t>电池类型，如</w:t>
      </w:r>
      <w:r>
        <w:rPr>
          <w:rFonts w:ascii="Arial" w:eastAsia="等线" w:hAnsi="Arial" w:cs="Arial"/>
        </w:rPr>
        <w:t>“</w:t>
      </w:r>
      <w:r>
        <w:rPr>
          <w:rFonts w:ascii="Arial" w:eastAsia="等线" w:hAnsi="Arial" w:cs="Arial"/>
        </w:rPr>
        <w:t>三元电池</w:t>
      </w:r>
      <w:r>
        <w:rPr>
          <w:rFonts w:ascii="Arial" w:eastAsia="等线" w:hAnsi="Arial" w:cs="Arial"/>
        </w:rPr>
        <w:t>”</w:t>
      </w:r>
      <w:r>
        <w:rPr>
          <w:rFonts w:ascii="Arial" w:eastAsia="等线" w:hAnsi="Arial" w:cs="Arial"/>
        </w:rPr>
        <w:t>或</w:t>
      </w:r>
      <w:r>
        <w:rPr>
          <w:rFonts w:ascii="Arial" w:eastAsia="等线" w:hAnsi="Arial" w:cs="Arial"/>
        </w:rPr>
        <w:t>“</w:t>
      </w:r>
      <w:r>
        <w:rPr>
          <w:rFonts w:ascii="Arial" w:eastAsia="等线" w:hAnsi="Arial" w:cs="Arial"/>
        </w:rPr>
        <w:t>铁锂电池</w:t>
      </w:r>
      <w:r>
        <w:rPr>
          <w:rFonts w:ascii="Arial" w:eastAsia="等线" w:hAnsi="Arial" w:cs="Arial"/>
        </w:rPr>
        <w:t>”</w:t>
      </w:r>
      <w:r>
        <w:rPr>
          <w:rFonts w:ascii="Arial" w:eastAsia="等线" w:hAnsi="Arial" w:cs="Arial"/>
        </w:rPr>
        <w:t>。</w:t>
      </w:r>
    </w:p>
    <w:p w14:paraId="6085D6B3" w14:textId="77777777" w:rsidR="00DF0BC3" w:rsidRDefault="00000000">
      <w:pPr>
        <w:numPr>
          <w:ilvl w:val="0"/>
          <w:numId w:val="11"/>
        </w:numPr>
        <w:spacing w:before="120" w:after="120" w:line="288" w:lineRule="auto"/>
        <w:ind w:left="453"/>
      </w:pPr>
      <w:proofErr w:type="spellStart"/>
      <w:r>
        <w:rPr>
          <w:rFonts w:ascii="Arial" w:eastAsia="等线" w:hAnsi="Arial" w:cs="Arial"/>
        </w:rPr>
        <w:t>total_mileage_km</w:t>
      </w:r>
      <w:proofErr w:type="spellEnd"/>
      <w:r>
        <w:rPr>
          <w:rFonts w:ascii="Arial" w:eastAsia="等线" w:hAnsi="Arial" w:cs="Arial"/>
        </w:rPr>
        <w:t xml:space="preserve"> (</w:t>
      </w:r>
      <w:r>
        <w:rPr>
          <w:rFonts w:ascii="Arial" w:eastAsia="等线" w:hAnsi="Arial" w:cs="Arial"/>
        </w:rPr>
        <w:t>整数</w:t>
      </w:r>
      <w:r>
        <w:rPr>
          <w:rFonts w:ascii="Arial" w:eastAsia="等线" w:hAnsi="Arial" w:cs="Arial"/>
        </w:rPr>
        <w:t xml:space="preserve">): </w:t>
      </w:r>
      <w:r>
        <w:rPr>
          <w:rFonts w:ascii="Arial" w:eastAsia="等线" w:hAnsi="Arial" w:cs="Arial"/>
        </w:rPr>
        <w:t>车辆的总行驶里程，以公里为单位。</w:t>
      </w:r>
    </w:p>
    <w:p w14:paraId="098A6CBE" w14:textId="77777777" w:rsidR="00DF0BC3" w:rsidRDefault="00000000">
      <w:pPr>
        <w:numPr>
          <w:ilvl w:val="0"/>
          <w:numId w:val="12"/>
        </w:numPr>
        <w:spacing w:before="120" w:after="120" w:line="288" w:lineRule="auto"/>
        <w:ind w:left="453"/>
      </w:pPr>
      <w:proofErr w:type="spellStart"/>
      <w:r>
        <w:rPr>
          <w:rFonts w:ascii="Arial" w:eastAsia="等线" w:hAnsi="Arial" w:cs="Arial"/>
        </w:rPr>
        <w:t>battery_health_percentage</w:t>
      </w:r>
      <w:proofErr w:type="spellEnd"/>
      <w:r>
        <w:rPr>
          <w:rFonts w:ascii="Arial" w:eastAsia="等线" w:hAnsi="Arial" w:cs="Arial"/>
        </w:rPr>
        <w:t xml:space="preserve"> (</w:t>
      </w:r>
      <w:r>
        <w:rPr>
          <w:rFonts w:ascii="Arial" w:eastAsia="等线" w:hAnsi="Arial" w:cs="Arial"/>
        </w:rPr>
        <w:t>整数</w:t>
      </w:r>
      <w:r>
        <w:rPr>
          <w:rFonts w:ascii="Arial" w:eastAsia="等线" w:hAnsi="Arial" w:cs="Arial"/>
        </w:rPr>
        <w:t xml:space="preserve">): </w:t>
      </w:r>
      <w:r>
        <w:rPr>
          <w:rFonts w:ascii="Arial" w:eastAsia="等线" w:hAnsi="Arial" w:cs="Arial"/>
        </w:rPr>
        <w:t>电池健康百分比。</w:t>
      </w:r>
    </w:p>
    <w:p w14:paraId="1E7A7517" w14:textId="77777777" w:rsidR="00DF0BC3" w:rsidRDefault="00DF0BC3">
      <w:pPr>
        <w:spacing w:before="120" w:after="120" w:line="288" w:lineRule="auto"/>
      </w:pPr>
    </w:p>
    <w:p w14:paraId="5AEAB272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8050CC1" wp14:editId="04C72ADF">
            <wp:extent cx="5257800" cy="1695450"/>
            <wp:effectExtent l="0" t="0" r="0" b="0"/>
            <wp:docPr id="5" name="Drawing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9701" w14:textId="77777777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  <w:color w:val="8F959E"/>
        </w:rPr>
        <w:t>warn</w:t>
      </w:r>
      <w:r>
        <w:rPr>
          <w:rFonts w:ascii="Arial" w:eastAsia="等线" w:hAnsi="Arial" w:cs="Arial"/>
          <w:color w:val="8F959E"/>
        </w:rPr>
        <w:t>表</w:t>
      </w:r>
      <w:r>
        <w:rPr>
          <w:rFonts w:ascii="Arial" w:eastAsia="等线" w:hAnsi="Arial" w:cs="Arial"/>
          <w:color w:val="8F959E"/>
        </w:rPr>
        <w:br/>
      </w:r>
    </w:p>
    <w:p w14:paraId="5BC9E82A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warn</w:t>
      </w:r>
      <w:r>
        <w:rPr>
          <w:rFonts w:ascii="Arial" w:eastAsia="等线" w:hAnsi="Arial" w:cs="Arial"/>
        </w:rPr>
        <w:t>表用于存储预警规则信息，每条记录表示一种电池类型对应的一种预警规则。</w:t>
      </w:r>
    </w:p>
    <w:p w14:paraId="6BDC7530" w14:textId="77777777" w:rsidR="00DF0BC3" w:rsidRDefault="00000000">
      <w:pPr>
        <w:numPr>
          <w:ilvl w:val="0"/>
          <w:numId w:val="13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id (</w:t>
      </w:r>
      <w:r>
        <w:rPr>
          <w:rFonts w:ascii="Arial" w:eastAsia="等线" w:hAnsi="Arial" w:cs="Arial"/>
        </w:rPr>
        <w:t>整数，主键</w:t>
      </w:r>
      <w:r>
        <w:rPr>
          <w:rFonts w:ascii="Arial" w:eastAsia="等线" w:hAnsi="Arial" w:cs="Arial"/>
        </w:rPr>
        <w:t xml:space="preserve">): </w:t>
      </w:r>
      <w:r>
        <w:rPr>
          <w:rFonts w:ascii="Arial" w:eastAsia="等线" w:hAnsi="Arial" w:cs="Arial"/>
        </w:rPr>
        <w:t>规则唯一标识符。</w:t>
      </w:r>
    </w:p>
    <w:p w14:paraId="03889BCA" w14:textId="77777777" w:rsidR="00DF0BC3" w:rsidRDefault="00000000">
      <w:pPr>
        <w:numPr>
          <w:ilvl w:val="0"/>
          <w:numId w:val="14"/>
        </w:numPr>
        <w:spacing w:before="120" w:after="120" w:line="288" w:lineRule="auto"/>
        <w:ind w:left="453"/>
      </w:pPr>
      <w:proofErr w:type="spellStart"/>
      <w:r>
        <w:rPr>
          <w:rFonts w:ascii="Arial" w:eastAsia="等线" w:hAnsi="Arial" w:cs="Arial"/>
        </w:rPr>
        <w:t>warn_id</w:t>
      </w:r>
      <w:proofErr w:type="spellEnd"/>
      <w:r>
        <w:rPr>
          <w:rFonts w:ascii="Arial" w:eastAsia="等线" w:hAnsi="Arial" w:cs="Arial"/>
        </w:rPr>
        <w:t xml:space="preserve"> (</w:t>
      </w:r>
      <w:r>
        <w:rPr>
          <w:rFonts w:ascii="Arial" w:eastAsia="等线" w:hAnsi="Arial" w:cs="Arial"/>
        </w:rPr>
        <w:t>整数</w:t>
      </w:r>
      <w:r>
        <w:rPr>
          <w:rFonts w:ascii="Arial" w:eastAsia="等线" w:hAnsi="Arial" w:cs="Arial"/>
        </w:rPr>
        <w:t xml:space="preserve">): </w:t>
      </w:r>
      <w:r>
        <w:rPr>
          <w:rFonts w:ascii="Arial" w:eastAsia="等线" w:hAnsi="Arial" w:cs="Arial"/>
        </w:rPr>
        <w:t>预警规则编号。</w:t>
      </w:r>
    </w:p>
    <w:p w14:paraId="2ACD56D9" w14:textId="77777777" w:rsidR="00DF0BC3" w:rsidRDefault="00000000">
      <w:pPr>
        <w:numPr>
          <w:ilvl w:val="0"/>
          <w:numId w:val="15"/>
        </w:numPr>
        <w:spacing w:before="120" w:after="120" w:line="288" w:lineRule="auto"/>
        <w:ind w:left="453"/>
      </w:pPr>
      <w:proofErr w:type="spellStart"/>
      <w:r>
        <w:rPr>
          <w:rFonts w:ascii="Arial" w:eastAsia="等线" w:hAnsi="Arial" w:cs="Arial"/>
        </w:rPr>
        <w:t>warn_name</w:t>
      </w:r>
      <w:proofErr w:type="spellEnd"/>
      <w:r>
        <w:rPr>
          <w:rFonts w:ascii="Arial" w:eastAsia="等线" w:hAnsi="Arial" w:cs="Arial"/>
        </w:rPr>
        <w:t xml:space="preserve"> (</w:t>
      </w:r>
      <w:r>
        <w:rPr>
          <w:rFonts w:ascii="Arial" w:eastAsia="等线" w:hAnsi="Arial" w:cs="Arial"/>
        </w:rPr>
        <w:t>字符串</w:t>
      </w:r>
      <w:r>
        <w:rPr>
          <w:rFonts w:ascii="Arial" w:eastAsia="等线" w:hAnsi="Arial" w:cs="Arial"/>
        </w:rPr>
        <w:t xml:space="preserve">): </w:t>
      </w:r>
      <w:r>
        <w:rPr>
          <w:rFonts w:ascii="Arial" w:eastAsia="等线" w:hAnsi="Arial" w:cs="Arial"/>
        </w:rPr>
        <w:t>预警名称。</w:t>
      </w:r>
    </w:p>
    <w:p w14:paraId="22897ABB" w14:textId="77777777" w:rsidR="00DF0BC3" w:rsidRDefault="00000000">
      <w:pPr>
        <w:numPr>
          <w:ilvl w:val="0"/>
          <w:numId w:val="16"/>
        </w:numPr>
        <w:spacing w:before="120" w:after="120" w:line="288" w:lineRule="auto"/>
        <w:ind w:left="453"/>
      </w:pPr>
      <w:proofErr w:type="spellStart"/>
      <w:r>
        <w:rPr>
          <w:rFonts w:ascii="Arial" w:eastAsia="等线" w:hAnsi="Arial" w:cs="Arial"/>
        </w:rPr>
        <w:t>battery_type</w:t>
      </w:r>
      <w:proofErr w:type="spellEnd"/>
      <w:r>
        <w:rPr>
          <w:rFonts w:ascii="Arial" w:eastAsia="等线" w:hAnsi="Arial" w:cs="Arial"/>
        </w:rPr>
        <w:t xml:space="preserve"> (</w:t>
      </w:r>
      <w:r>
        <w:rPr>
          <w:rFonts w:ascii="Arial" w:eastAsia="等线" w:hAnsi="Arial" w:cs="Arial"/>
        </w:rPr>
        <w:t>字符串</w:t>
      </w:r>
      <w:r>
        <w:rPr>
          <w:rFonts w:ascii="Arial" w:eastAsia="等线" w:hAnsi="Arial" w:cs="Arial"/>
        </w:rPr>
        <w:t xml:space="preserve">): </w:t>
      </w:r>
      <w:r>
        <w:rPr>
          <w:rFonts w:ascii="Arial" w:eastAsia="等线" w:hAnsi="Arial" w:cs="Arial"/>
        </w:rPr>
        <w:t>电池类型。</w:t>
      </w:r>
    </w:p>
    <w:p w14:paraId="0F361EBE" w14:textId="77777777" w:rsidR="00DF0BC3" w:rsidRDefault="00000000">
      <w:pPr>
        <w:numPr>
          <w:ilvl w:val="0"/>
          <w:numId w:val="17"/>
        </w:numPr>
        <w:spacing w:before="120" w:after="120" w:line="288" w:lineRule="auto"/>
        <w:ind w:left="453"/>
      </w:pPr>
      <w:proofErr w:type="spellStart"/>
      <w:r>
        <w:rPr>
          <w:rFonts w:ascii="Arial" w:eastAsia="等线" w:hAnsi="Arial" w:cs="Arial"/>
        </w:rPr>
        <w:t>warn_rule</w:t>
      </w:r>
      <w:proofErr w:type="spellEnd"/>
      <w:r>
        <w:rPr>
          <w:rFonts w:ascii="Arial" w:eastAsia="等线" w:hAnsi="Arial" w:cs="Arial"/>
        </w:rPr>
        <w:t xml:space="preserve"> (</w:t>
      </w:r>
      <w:r>
        <w:rPr>
          <w:rFonts w:ascii="Arial" w:eastAsia="等线" w:hAnsi="Arial" w:cs="Arial"/>
        </w:rPr>
        <w:t>字符串</w:t>
      </w:r>
      <w:r>
        <w:rPr>
          <w:rFonts w:ascii="Arial" w:eastAsia="等线" w:hAnsi="Arial" w:cs="Arial"/>
        </w:rPr>
        <w:t xml:space="preserve">): </w:t>
      </w:r>
      <w:r>
        <w:rPr>
          <w:rFonts w:ascii="Arial" w:eastAsia="等线" w:hAnsi="Arial" w:cs="Arial"/>
        </w:rPr>
        <w:t>预警规则，描述如何根据信号计算预警等级。</w:t>
      </w:r>
    </w:p>
    <w:p w14:paraId="2A462B74" w14:textId="77777777" w:rsidR="00DF0BC3" w:rsidRDefault="00000000">
      <w:pPr>
        <w:spacing w:before="300" w:after="120" w:line="288" w:lineRule="auto"/>
        <w:outlineLvl w:val="2"/>
      </w:pPr>
      <w:bookmarkStart w:id="4" w:name="heading_4"/>
      <w:r>
        <w:rPr>
          <w:rFonts w:ascii="Arial" w:eastAsia="等线" w:hAnsi="Arial" w:cs="Arial"/>
          <w:b/>
          <w:sz w:val="30"/>
        </w:rPr>
        <w:t>接口设计</w:t>
      </w:r>
      <w:bookmarkEnd w:id="4"/>
    </w:p>
    <w:p w14:paraId="60FDBF1B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67C46FEC" wp14:editId="76069270">
            <wp:extent cx="5257800" cy="2543175"/>
            <wp:effectExtent l="0" t="0" r="0" b="0"/>
            <wp:docPr id="6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950F8" w14:textId="77777777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  <w:color w:val="8F959E"/>
        </w:rPr>
        <w:lastRenderedPageBreak/>
        <w:t>WarnController.java - @RestController @RequestMapping("/api") @PostMapping("/warn")</w:t>
      </w:r>
      <w:r>
        <w:rPr>
          <w:rFonts w:ascii="Arial" w:eastAsia="等线" w:hAnsi="Arial" w:cs="Arial"/>
          <w:color w:val="8F959E"/>
        </w:rPr>
        <w:br/>
      </w:r>
    </w:p>
    <w:p w14:paraId="71C3EB9E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在</w:t>
      </w:r>
      <w:r>
        <w:rPr>
          <w:rFonts w:ascii="Arial" w:eastAsia="等线" w:hAnsi="Arial" w:cs="Arial"/>
        </w:rPr>
        <w:t>WarnController.java</w:t>
      </w:r>
      <w:r>
        <w:rPr>
          <w:rFonts w:ascii="Arial" w:eastAsia="等线" w:hAnsi="Arial" w:cs="Arial"/>
        </w:rPr>
        <w:t>中，使用</w:t>
      </w:r>
      <w:r>
        <w:rPr>
          <w:rFonts w:ascii="Arial" w:eastAsia="等线" w:hAnsi="Arial" w:cs="Arial"/>
        </w:rPr>
        <w:t>@RestController</w:t>
      </w:r>
      <w:r>
        <w:rPr>
          <w:rFonts w:ascii="Arial" w:eastAsia="等线" w:hAnsi="Arial" w:cs="Arial"/>
        </w:rPr>
        <w:t>注解标记该类为控制器，并通过</w:t>
      </w:r>
      <w:r>
        <w:rPr>
          <w:rFonts w:ascii="Arial" w:eastAsia="等线" w:hAnsi="Arial" w:cs="Arial"/>
        </w:rPr>
        <w:t>@RequestMapping("/api")</w:t>
      </w:r>
      <w:r>
        <w:rPr>
          <w:rFonts w:ascii="Arial" w:eastAsia="等线" w:hAnsi="Arial" w:cs="Arial"/>
        </w:rPr>
        <w:t>定义根路径。在该类中，</w:t>
      </w:r>
      <w:r>
        <w:rPr>
          <w:rFonts w:ascii="Arial" w:eastAsia="等线" w:hAnsi="Arial" w:cs="Arial"/>
        </w:rPr>
        <w:t>@PostMapping("/warn")</w:t>
      </w:r>
      <w:r>
        <w:rPr>
          <w:rFonts w:ascii="Arial" w:eastAsia="等线" w:hAnsi="Arial" w:cs="Arial"/>
        </w:rPr>
        <w:t>定义了处理预警请求的</w:t>
      </w:r>
      <w:r>
        <w:rPr>
          <w:rFonts w:ascii="Arial" w:eastAsia="等线" w:hAnsi="Arial" w:cs="Arial"/>
        </w:rPr>
        <w:t>POST</w:t>
      </w:r>
      <w:r>
        <w:rPr>
          <w:rFonts w:ascii="Arial" w:eastAsia="等线" w:hAnsi="Arial" w:cs="Arial"/>
        </w:rPr>
        <w:t>接口。通过该接口，系统可以接收</w:t>
      </w:r>
      <w:r>
        <w:rPr>
          <w:rFonts w:ascii="Arial" w:eastAsia="等线" w:hAnsi="Arial" w:cs="Arial"/>
        </w:rPr>
        <w:t>JSON</w:t>
      </w:r>
      <w:r>
        <w:rPr>
          <w:rFonts w:ascii="Arial" w:eastAsia="等线" w:hAnsi="Arial" w:cs="Arial"/>
        </w:rPr>
        <w:t>格式的预警请求，并调用</w:t>
      </w:r>
      <w:proofErr w:type="spellStart"/>
      <w:r>
        <w:rPr>
          <w:rFonts w:ascii="Arial" w:eastAsia="等线" w:hAnsi="Arial" w:cs="Arial"/>
        </w:rPr>
        <w:t>WarningService</w:t>
      </w:r>
      <w:proofErr w:type="spellEnd"/>
      <w:r>
        <w:rPr>
          <w:rFonts w:ascii="Arial" w:eastAsia="等线" w:hAnsi="Arial" w:cs="Arial"/>
        </w:rPr>
        <w:t>进行处理，最后返回处理结果。</w:t>
      </w:r>
    </w:p>
    <w:p w14:paraId="04330F14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752CCD7E" wp14:editId="52D44FE3">
            <wp:extent cx="5257800" cy="733425"/>
            <wp:effectExtent l="0" t="0" r="0" b="0"/>
            <wp:docPr id="7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28E4" w14:textId="77777777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  <w:color w:val="8F959E"/>
        </w:rPr>
        <w:t xml:space="preserve">WarnController.java - Class </w:t>
      </w:r>
      <w:proofErr w:type="spellStart"/>
      <w:r>
        <w:rPr>
          <w:rFonts w:ascii="Arial" w:eastAsia="等线" w:hAnsi="Arial" w:cs="Arial"/>
          <w:color w:val="8F959E"/>
        </w:rPr>
        <w:t>WarningRequest</w:t>
      </w:r>
      <w:proofErr w:type="spellEnd"/>
      <w:r>
        <w:rPr>
          <w:rFonts w:ascii="Arial" w:eastAsia="等线" w:hAnsi="Arial" w:cs="Arial"/>
          <w:color w:val="8F959E"/>
        </w:rPr>
        <w:br/>
      </w:r>
    </w:p>
    <w:p w14:paraId="73EB7643" w14:textId="77777777" w:rsidR="00DF0BC3" w:rsidRDefault="00000000">
      <w:pPr>
        <w:spacing w:before="120" w:after="120" w:line="288" w:lineRule="auto"/>
        <w:ind w:firstLine="420"/>
      </w:pPr>
      <w:proofErr w:type="spellStart"/>
      <w:r>
        <w:rPr>
          <w:rFonts w:ascii="Arial" w:eastAsia="等线" w:hAnsi="Arial" w:cs="Arial"/>
        </w:rPr>
        <w:t>WarningRequest</w:t>
      </w:r>
      <w:proofErr w:type="spellEnd"/>
      <w:r>
        <w:rPr>
          <w:rFonts w:ascii="Arial" w:eastAsia="等线" w:hAnsi="Arial" w:cs="Arial"/>
        </w:rPr>
        <w:t>是</w:t>
      </w:r>
      <w:proofErr w:type="spellStart"/>
      <w:r>
        <w:rPr>
          <w:rFonts w:ascii="Arial" w:eastAsia="等线" w:hAnsi="Arial" w:cs="Arial"/>
        </w:rPr>
        <w:t>WarnController</w:t>
      </w:r>
      <w:proofErr w:type="spellEnd"/>
      <w:r>
        <w:rPr>
          <w:rFonts w:ascii="Arial" w:eastAsia="等线" w:hAnsi="Arial" w:cs="Arial"/>
        </w:rPr>
        <w:t>的一个内部静态类，用于封装客户端发送的预警请求数据。该类包含三个字段：</w:t>
      </w:r>
      <w:proofErr w:type="spellStart"/>
      <w:r>
        <w:rPr>
          <w:rFonts w:ascii="Arial" w:eastAsia="等线" w:hAnsi="Arial" w:cs="Arial"/>
        </w:rPr>
        <w:t>carId</w:t>
      </w:r>
      <w:proofErr w:type="spellEnd"/>
      <w:r>
        <w:rPr>
          <w:rFonts w:ascii="Arial" w:eastAsia="等线" w:hAnsi="Arial" w:cs="Arial"/>
        </w:rPr>
        <w:t>、</w:t>
      </w:r>
      <w:proofErr w:type="spellStart"/>
      <w:r>
        <w:rPr>
          <w:rFonts w:ascii="Arial" w:eastAsia="等线" w:hAnsi="Arial" w:cs="Arial"/>
        </w:rPr>
        <w:t>warnId</w:t>
      </w:r>
      <w:proofErr w:type="spellEnd"/>
      <w:r>
        <w:rPr>
          <w:rFonts w:ascii="Arial" w:eastAsia="等线" w:hAnsi="Arial" w:cs="Arial"/>
        </w:rPr>
        <w:t>和</w:t>
      </w:r>
      <w:r>
        <w:rPr>
          <w:rFonts w:ascii="Arial" w:eastAsia="等线" w:hAnsi="Arial" w:cs="Arial"/>
        </w:rPr>
        <w:t>signal</w:t>
      </w:r>
      <w:r>
        <w:rPr>
          <w:rFonts w:ascii="Arial" w:eastAsia="等线" w:hAnsi="Arial" w:cs="Arial"/>
        </w:rPr>
        <w:t>，其中</w:t>
      </w:r>
      <w:proofErr w:type="spellStart"/>
      <w:r>
        <w:rPr>
          <w:rFonts w:ascii="Arial" w:eastAsia="等线" w:hAnsi="Arial" w:cs="Arial"/>
        </w:rPr>
        <w:t>carId</w:t>
      </w:r>
      <w:proofErr w:type="spellEnd"/>
      <w:r>
        <w:rPr>
          <w:rFonts w:ascii="Arial" w:eastAsia="等线" w:hAnsi="Arial" w:cs="Arial"/>
        </w:rPr>
        <w:t>表示车辆</w:t>
      </w:r>
      <w:r>
        <w:rPr>
          <w:rFonts w:ascii="Arial" w:eastAsia="等线" w:hAnsi="Arial" w:cs="Arial"/>
        </w:rPr>
        <w:t>ID</w:t>
      </w:r>
      <w:r>
        <w:rPr>
          <w:rFonts w:ascii="Arial" w:eastAsia="等线" w:hAnsi="Arial" w:cs="Arial"/>
        </w:rPr>
        <w:t>，</w:t>
      </w:r>
      <w:proofErr w:type="spellStart"/>
      <w:r>
        <w:rPr>
          <w:rFonts w:ascii="Arial" w:eastAsia="等线" w:hAnsi="Arial" w:cs="Arial"/>
        </w:rPr>
        <w:t>warnId</w:t>
      </w:r>
      <w:proofErr w:type="spellEnd"/>
      <w:r>
        <w:rPr>
          <w:rFonts w:ascii="Arial" w:eastAsia="等线" w:hAnsi="Arial" w:cs="Arial"/>
        </w:rPr>
        <w:t>表示预警</w:t>
      </w:r>
      <w:r>
        <w:rPr>
          <w:rFonts w:ascii="Arial" w:eastAsia="等线" w:hAnsi="Arial" w:cs="Arial"/>
        </w:rPr>
        <w:t>ID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>signal</w:t>
      </w:r>
      <w:r>
        <w:rPr>
          <w:rFonts w:ascii="Arial" w:eastAsia="等线" w:hAnsi="Arial" w:cs="Arial"/>
        </w:rPr>
        <w:t>表示信号数据。这个类的实例通过</w:t>
      </w:r>
      <w:r>
        <w:rPr>
          <w:rFonts w:ascii="Arial" w:eastAsia="等线" w:hAnsi="Arial" w:cs="Arial"/>
        </w:rPr>
        <w:t>@RequestBody</w:t>
      </w:r>
      <w:r>
        <w:rPr>
          <w:rFonts w:ascii="Arial" w:eastAsia="等线" w:hAnsi="Arial" w:cs="Arial"/>
        </w:rPr>
        <w:t>注解接收</w:t>
      </w:r>
      <w:r>
        <w:rPr>
          <w:rFonts w:ascii="Arial" w:eastAsia="等线" w:hAnsi="Arial" w:cs="Arial"/>
        </w:rPr>
        <w:t>JSON</w:t>
      </w:r>
      <w:r>
        <w:rPr>
          <w:rFonts w:ascii="Arial" w:eastAsia="等线" w:hAnsi="Arial" w:cs="Arial"/>
        </w:rPr>
        <w:t>格式的请求数据。</w:t>
      </w:r>
    </w:p>
    <w:p w14:paraId="2B24D477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36098DB5" wp14:editId="278E3538">
            <wp:extent cx="5257800" cy="666750"/>
            <wp:effectExtent l="0" t="0" r="0" b="0"/>
            <wp:docPr id="8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90E7" w14:textId="77777777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  <w:color w:val="8F959E"/>
        </w:rPr>
        <w:t xml:space="preserve">WarnController.java - Class </w:t>
      </w:r>
      <w:proofErr w:type="spellStart"/>
      <w:r>
        <w:rPr>
          <w:rFonts w:ascii="Arial" w:eastAsia="等线" w:hAnsi="Arial" w:cs="Arial"/>
          <w:color w:val="8F959E"/>
        </w:rPr>
        <w:t>WarningResponse</w:t>
      </w:r>
      <w:proofErr w:type="spellEnd"/>
      <w:r>
        <w:rPr>
          <w:rFonts w:ascii="Arial" w:eastAsia="等线" w:hAnsi="Arial" w:cs="Arial"/>
          <w:color w:val="8F959E"/>
        </w:rPr>
        <w:br/>
      </w:r>
    </w:p>
    <w:p w14:paraId="3A7EC62F" w14:textId="77777777" w:rsidR="00DF0BC3" w:rsidRDefault="00000000">
      <w:pPr>
        <w:spacing w:before="120" w:after="120" w:line="288" w:lineRule="auto"/>
        <w:ind w:firstLine="420"/>
      </w:pPr>
      <w:proofErr w:type="spellStart"/>
      <w:r>
        <w:rPr>
          <w:rFonts w:ascii="Arial" w:eastAsia="等线" w:hAnsi="Arial" w:cs="Arial"/>
        </w:rPr>
        <w:t>WarningResponse</w:t>
      </w:r>
      <w:proofErr w:type="spellEnd"/>
      <w:r>
        <w:rPr>
          <w:rFonts w:ascii="Arial" w:eastAsia="等线" w:hAnsi="Arial" w:cs="Arial"/>
        </w:rPr>
        <w:t>是</w:t>
      </w:r>
      <w:proofErr w:type="spellStart"/>
      <w:r>
        <w:rPr>
          <w:rFonts w:ascii="Arial" w:eastAsia="等线" w:hAnsi="Arial" w:cs="Arial"/>
        </w:rPr>
        <w:t>WarnController</w:t>
      </w:r>
      <w:proofErr w:type="spellEnd"/>
      <w:r>
        <w:rPr>
          <w:rFonts w:ascii="Arial" w:eastAsia="等线" w:hAnsi="Arial" w:cs="Arial"/>
        </w:rPr>
        <w:t>的一个内部静态类，用于封装服务端返回的响应数据。该类包含三个字段：</w:t>
      </w:r>
      <w:r>
        <w:rPr>
          <w:rFonts w:ascii="Arial" w:eastAsia="等线" w:hAnsi="Arial" w:cs="Arial"/>
        </w:rPr>
        <w:t>status</w:t>
      </w:r>
      <w:r>
        <w:rPr>
          <w:rFonts w:ascii="Arial" w:eastAsia="等线" w:hAnsi="Arial" w:cs="Arial"/>
        </w:rPr>
        <w:t>、</w:t>
      </w:r>
      <w:r>
        <w:rPr>
          <w:rFonts w:ascii="Arial" w:eastAsia="等线" w:hAnsi="Arial" w:cs="Arial"/>
        </w:rPr>
        <w:t>msg</w:t>
      </w:r>
      <w:r>
        <w:rPr>
          <w:rFonts w:ascii="Arial" w:eastAsia="等线" w:hAnsi="Arial" w:cs="Arial"/>
        </w:rPr>
        <w:t>和</w:t>
      </w:r>
      <w:r>
        <w:rPr>
          <w:rFonts w:ascii="Arial" w:eastAsia="等线" w:hAnsi="Arial" w:cs="Arial"/>
        </w:rPr>
        <w:t>data</w:t>
      </w:r>
      <w:r>
        <w:rPr>
          <w:rFonts w:ascii="Arial" w:eastAsia="等线" w:hAnsi="Arial" w:cs="Arial"/>
        </w:rPr>
        <w:t>。</w:t>
      </w:r>
      <w:r>
        <w:rPr>
          <w:rFonts w:ascii="Arial" w:eastAsia="等线" w:hAnsi="Arial" w:cs="Arial"/>
        </w:rPr>
        <w:t>status</w:t>
      </w:r>
      <w:r>
        <w:rPr>
          <w:rFonts w:ascii="Arial" w:eastAsia="等线" w:hAnsi="Arial" w:cs="Arial"/>
        </w:rPr>
        <w:t>表示响应状态码，</w:t>
      </w:r>
      <w:r>
        <w:rPr>
          <w:rFonts w:ascii="Arial" w:eastAsia="等线" w:hAnsi="Arial" w:cs="Arial"/>
        </w:rPr>
        <w:t>msg</w:t>
      </w:r>
      <w:r>
        <w:rPr>
          <w:rFonts w:ascii="Arial" w:eastAsia="等线" w:hAnsi="Arial" w:cs="Arial"/>
        </w:rPr>
        <w:t>表示响应消息，</w:t>
      </w:r>
      <w:r>
        <w:rPr>
          <w:rFonts w:ascii="Arial" w:eastAsia="等线" w:hAnsi="Arial" w:cs="Arial"/>
        </w:rPr>
        <w:t>data</w:t>
      </w:r>
      <w:r>
        <w:rPr>
          <w:rFonts w:ascii="Arial" w:eastAsia="等线" w:hAnsi="Arial" w:cs="Arial"/>
        </w:rPr>
        <w:t>是一个包含</w:t>
      </w:r>
      <w:proofErr w:type="spellStart"/>
      <w:r>
        <w:rPr>
          <w:rFonts w:ascii="Arial" w:eastAsia="等线" w:hAnsi="Arial" w:cs="Arial"/>
        </w:rPr>
        <w:t>WarningResult</w:t>
      </w:r>
      <w:proofErr w:type="spellEnd"/>
      <w:r>
        <w:rPr>
          <w:rFonts w:ascii="Arial" w:eastAsia="等线" w:hAnsi="Arial" w:cs="Arial"/>
        </w:rPr>
        <w:t>实例的列表，用于存储处理后的预警结果。通过这种方式，可以将处理结果以统一的格式返回给客户端。</w:t>
      </w:r>
    </w:p>
    <w:p w14:paraId="2C85D1DE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159C5E5E" wp14:editId="2ADCF864">
            <wp:extent cx="5257800" cy="3038475"/>
            <wp:effectExtent l="0" t="0" r="0" b="0"/>
            <wp:docPr id="9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EE7E" w14:textId="77777777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  <w:color w:val="8F959E"/>
        </w:rPr>
        <w:t>index.js</w:t>
      </w:r>
      <w:r>
        <w:rPr>
          <w:rFonts w:ascii="Arial" w:eastAsia="等线" w:hAnsi="Arial" w:cs="Arial"/>
          <w:color w:val="8F959E"/>
        </w:rPr>
        <w:br/>
      </w:r>
    </w:p>
    <w:p w14:paraId="7E5A1E21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在</w:t>
      </w:r>
      <w:r>
        <w:rPr>
          <w:rFonts w:ascii="Arial" w:eastAsia="等线" w:hAnsi="Arial" w:cs="Arial"/>
        </w:rPr>
        <w:t>index.js</w:t>
      </w:r>
      <w:r>
        <w:rPr>
          <w:rFonts w:ascii="Arial" w:eastAsia="等线" w:hAnsi="Arial" w:cs="Arial"/>
        </w:rPr>
        <w:t>中，使用了</w:t>
      </w:r>
      <w:r>
        <w:rPr>
          <w:rFonts w:ascii="Arial" w:eastAsia="等线" w:hAnsi="Arial" w:cs="Arial"/>
        </w:rPr>
        <w:t>fetch</w:t>
      </w:r>
      <w:r>
        <w:rPr>
          <w:rFonts w:ascii="Arial" w:eastAsia="等线" w:hAnsi="Arial" w:cs="Arial"/>
        </w:rPr>
        <w:t>函数向</w:t>
      </w:r>
      <w:r>
        <w:rPr>
          <w:rFonts w:ascii="Arial" w:eastAsia="等线" w:hAnsi="Arial" w:cs="Arial"/>
        </w:rPr>
        <w:t>/</w:t>
      </w:r>
      <w:proofErr w:type="spellStart"/>
      <w:r>
        <w:rPr>
          <w:rFonts w:ascii="Arial" w:eastAsia="等线" w:hAnsi="Arial" w:cs="Arial"/>
        </w:rPr>
        <w:t>api</w:t>
      </w:r>
      <w:proofErr w:type="spellEnd"/>
      <w:r>
        <w:rPr>
          <w:rFonts w:ascii="Arial" w:eastAsia="等线" w:hAnsi="Arial" w:cs="Arial"/>
        </w:rPr>
        <w:t>/warn</w:t>
      </w:r>
      <w:r>
        <w:rPr>
          <w:rFonts w:ascii="Arial" w:eastAsia="等线" w:hAnsi="Arial" w:cs="Arial"/>
        </w:rPr>
        <w:t>发送</w:t>
      </w:r>
      <w:r>
        <w:rPr>
          <w:rFonts w:ascii="Arial" w:eastAsia="等线" w:hAnsi="Arial" w:cs="Arial"/>
        </w:rPr>
        <w:t>POST</w:t>
      </w:r>
      <w:r>
        <w:rPr>
          <w:rFonts w:ascii="Arial" w:eastAsia="等线" w:hAnsi="Arial" w:cs="Arial"/>
        </w:rPr>
        <w:t>请求。首先将输入的预警请求数据转换为</w:t>
      </w:r>
      <w:r>
        <w:rPr>
          <w:rFonts w:ascii="Arial" w:eastAsia="等线" w:hAnsi="Arial" w:cs="Arial"/>
        </w:rPr>
        <w:t>JSON</w:t>
      </w:r>
      <w:r>
        <w:rPr>
          <w:rFonts w:ascii="Arial" w:eastAsia="等线" w:hAnsi="Arial" w:cs="Arial"/>
        </w:rPr>
        <w:t>格式，然后通过</w:t>
      </w:r>
      <w:r>
        <w:rPr>
          <w:rFonts w:ascii="Arial" w:eastAsia="等线" w:hAnsi="Arial" w:cs="Arial"/>
        </w:rPr>
        <w:t>fetch</w:t>
      </w:r>
      <w:r>
        <w:rPr>
          <w:rFonts w:ascii="Arial" w:eastAsia="等线" w:hAnsi="Arial" w:cs="Arial"/>
        </w:rPr>
        <w:t>函数发送请求。在收到响应后，</w:t>
      </w:r>
      <w:r>
        <w:rPr>
          <w:rFonts w:ascii="Arial" w:eastAsia="等线" w:hAnsi="Arial" w:cs="Arial"/>
        </w:rPr>
        <w:t>then</w:t>
      </w:r>
      <w:r>
        <w:rPr>
          <w:rFonts w:ascii="Arial" w:eastAsia="等线" w:hAnsi="Arial" w:cs="Arial"/>
        </w:rPr>
        <w:t>方法处理响应数据，将结果显示在页面上。如果请求失败，则在</w:t>
      </w:r>
      <w:r>
        <w:rPr>
          <w:rFonts w:ascii="Arial" w:eastAsia="等线" w:hAnsi="Arial" w:cs="Arial"/>
        </w:rPr>
        <w:t>catch</w:t>
      </w:r>
      <w:r>
        <w:rPr>
          <w:rFonts w:ascii="Arial" w:eastAsia="等线" w:hAnsi="Arial" w:cs="Arial"/>
        </w:rPr>
        <w:t>方法中处理错误并显示错误信息。这段代码实现了与后端</w:t>
      </w:r>
      <w:r>
        <w:rPr>
          <w:rFonts w:ascii="Arial" w:eastAsia="等线" w:hAnsi="Arial" w:cs="Arial"/>
        </w:rPr>
        <w:t>API</w:t>
      </w:r>
      <w:r>
        <w:rPr>
          <w:rFonts w:ascii="Arial" w:eastAsia="等线" w:hAnsi="Arial" w:cs="Arial"/>
        </w:rPr>
        <w:t>的交互，将用户输入的预警请求发送给后端，并将响应结果展示给用户。</w:t>
      </w:r>
    </w:p>
    <w:p w14:paraId="6242C754" w14:textId="77777777" w:rsidR="00DF0BC3" w:rsidRDefault="00000000">
      <w:pPr>
        <w:spacing w:before="300" w:after="120" w:line="288" w:lineRule="auto"/>
        <w:outlineLvl w:val="2"/>
      </w:pPr>
      <w:bookmarkStart w:id="5" w:name="heading_5"/>
      <w:r>
        <w:rPr>
          <w:rFonts w:ascii="Arial" w:eastAsia="等线" w:hAnsi="Arial" w:cs="Arial"/>
          <w:b/>
          <w:sz w:val="30"/>
        </w:rPr>
        <w:t>单元测试</w:t>
      </w:r>
      <w:bookmarkEnd w:id="5"/>
    </w:p>
    <w:p w14:paraId="36E5DEB9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7A31EFAA" wp14:editId="68C436B4">
            <wp:extent cx="5257800" cy="2952750"/>
            <wp:effectExtent l="0" t="0" r="0" b="0"/>
            <wp:docPr id="10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26B1" w14:textId="77777777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  <w:color w:val="8F959E"/>
        </w:rPr>
        <w:t xml:space="preserve">VehicleRepositoryTest.java </w:t>
      </w:r>
      <w:r>
        <w:rPr>
          <w:rFonts w:ascii="Arial" w:eastAsia="等线" w:hAnsi="Arial" w:cs="Arial"/>
          <w:color w:val="8F959E"/>
        </w:rPr>
        <w:t>单元测试</w:t>
      </w:r>
      <w:r>
        <w:rPr>
          <w:rFonts w:ascii="Arial" w:eastAsia="等线" w:hAnsi="Arial" w:cs="Arial"/>
          <w:color w:val="8F959E"/>
        </w:rPr>
        <w:br/>
      </w:r>
    </w:p>
    <w:p w14:paraId="6D3F12B7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lastRenderedPageBreak/>
        <w:t xml:space="preserve">VehicleRepositoryTest.java </w:t>
      </w:r>
      <w:r>
        <w:rPr>
          <w:rFonts w:ascii="Arial" w:eastAsia="等线" w:hAnsi="Arial" w:cs="Arial"/>
        </w:rPr>
        <w:t>单元测试说明</w:t>
      </w:r>
      <w:r>
        <w:rPr>
          <w:rFonts w:ascii="Arial" w:eastAsia="等线" w:hAnsi="Arial" w:cs="Arial"/>
        </w:rPr>
        <w:t>:</w:t>
      </w:r>
    </w:p>
    <w:p w14:paraId="27BDDC16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该测试类验证了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VehicleRepository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接口的正确性，通过多种查询场景，确保车辆信息的存取操作符合预期，包括有效、无效、最小和最大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carId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的处理。</w:t>
      </w:r>
    </w:p>
    <w:p w14:paraId="39B0F728" w14:textId="77777777" w:rsidR="00DF0BC3" w:rsidRDefault="00000000">
      <w:pPr>
        <w:spacing w:before="320" w:after="120" w:line="288" w:lineRule="auto"/>
        <w:outlineLvl w:val="1"/>
      </w:pPr>
      <w:bookmarkStart w:id="6" w:name="heading_6"/>
      <w:r>
        <w:rPr>
          <w:rFonts w:ascii="Arial" w:eastAsia="等线" w:hAnsi="Arial" w:cs="Arial"/>
          <w:b/>
          <w:sz w:val="32"/>
        </w:rPr>
        <w:t xml:space="preserve">1.2 </w:t>
      </w:r>
      <w:r>
        <w:rPr>
          <w:rFonts w:ascii="Arial" w:eastAsia="等线" w:hAnsi="Arial" w:cs="Arial"/>
          <w:b/>
          <w:sz w:val="32"/>
        </w:rPr>
        <w:t>完成项目搭建，能本地运行，调试，并且提交代码到统一</w:t>
      </w:r>
      <w:proofErr w:type="spellStart"/>
      <w:r>
        <w:rPr>
          <w:rFonts w:ascii="Arial" w:eastAsia="等线" w:hAnsi="Arial" w:cs="Arial"/>
          <w:b/>
          <w:sz w:val="32"/>
        </w:rPr>
        <w:t>github</w:t>
      </w:r>
      <w:proofErr w:type="spellEnd"/>
      <w:r>
        <w:rPr>
          <w:rFonts w:ascii="Arial" w:eastAsia="等线" w:hAnsi="Arial" w:cs="Arial"/>
          <w:b/>
          <w:sz w:val="32"/>
        </w:rPr>
        <w:t>仓库</w:t>
      </w:r>
      <w:bookmarkEnd w:id="6"/>
    </w:p>
    <w:p w14:paraId="55069817" w14:textId="77777777" w:rsidR="00DF0BC3" w:rsidRDefault="00000000">
      <w:pPr>
        <w:spacing w:before="300" w:after="120" w:line="288" w:lineRule="auto"/>
        <w:outlineLvl w:val="2"/>
      </w:pPr>
      <w:bookmarkStart w:id="7" w:name="heading_7"/>
      <w:r>
        <w:rPr>
          <w:rFonts w:ascii="Arial" w:eastAsia="等线" w:hAnsi="Arial" w:cs="Arial"/>
          <w:b/>
          <w:sz w:val="30"/>
        </w:rPr>
        <w:t xml:space="preserve">1.2.1 </w:t>
      </w:r>
      <w:r>
        <w:rPr>
          <w:rFonts w:ascii="Arial" w:eastAsia="等线" w:hAnsi="Arial" w:cs="Arial"/>
          <w:b/>
          <w:sz w:val="30"/>
        </w:rPr>
        <w:t>本地运行录</w:t>
      </w:r>
      <w:r>
        <w:rPr>
          <w:rFonts w:ascii="Arial" w:eastAsia="等线" w:hAnsi="Arial" w:cs="Arial"/>
          <w:b/>
          <w:sz w:val="30"/>
        </w:rPr>
        <w:t xml:space="preserve"> </w:t>
      </w:r>
      <w:proofErr w:type="spellStart"/>
      <w:r>
        <w:rPr>
          <w:rFonts w:ascii="Arial" w:eastAsia="等线" w:hAnsi="Arial" w:cs="Arial"/>
          <w:b/>
          <w:sz w:val="30"/>
        </w:rPr>
        <w:t>Demo.mkv</w:t>
      </w:r>
      <w:bookmarkEnd w:id="7"/>
      <w:proofErr w:type="spellEnd"/>
    </w:p>
    <w:p w14:paraId="79058D08" w14:textId="77777777" w:rsidR="00DF0BC3" w:rsidRDefault="00000000">
      <w:pPr>
        <w:spacing w:before="120" w:after="120" w:line="288" w:lineRule="auto"/>
      </w:pPr>
      <w:r>
        <w:rPr>
          <w:rFonts w:ascii="Arial" w:eastAsia="等线" w:hAnsi="Arial" w:cs="Arial"/>
          <w:b/>
          <w:color w:val="646A73"/>
        </w:rPr>
        <w:t>[</w:t>
      </w:r>
      <w:proofErr w:type="spellStart"/>
      <w:r>
        <w:rPr>
          <w:rFonts w:ascii="Arial" w:eastAsia="等线" w:hAnsi="Arial" w:cs="Arial"/>
          <w:b/>
          <w:color w:val="646A73"/>
        </w:rPr>
        <w:t>Demo.mkv</w:t>
      </w:r>
      <w:proofErr w:type="spellEnd"/>
      <w:r>
        <w:rPr>
          <w:rFonts w:ascii="Arial" w:eastAsia="等线" w:hAnsi="Arial" w:cs="Arial"/>
          <w:b/>
          <w:color w:val="646A73"/>
        </w:rPr>
        <w:t>]</w:t>
      </w:r>
    </w:p>
    <w:p w14:paraId="65007493" w14:textId="77777777" w:rsidR="00DF0BC3" w:rsidRDefault="00000000">
      <w:pPr>
        <w:spacing w:before="120" w:after="120" w:line="288" w:lineRule="auto"/>
        <w:ind w:firstLine="420"/>
        <w:jc w:val="center"/>
      </w:pP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Demo.mkv</w:t>
      </w:r>
      <w:proofErr w:type="spellEnd"/>
      <w:r>
        <w:rPr>
          <w:rFonts w:ascii="Arial" w:eastAsia="等线" w:hAnsi="Arial" w:cs="Arial"/>
        </w:rPr>
        <w:t xml:space="preserve"> 14s</w:t>
      </w:r>
      <w:r>
        <w:rPr>
          <w:rFonts w:ascii="Arial" w:eastAsia="等线" w:hAnsi="Arial" w:cs="Arial"/>
        </w:rPr>
        <w:t>录屏</w:t>
      </w:r>
    </w:p>
    <w:p w14:paraId="5D85113A" w14:textId="77777777" w:rsidR="00DF0BC3" w:rsidRDefault="00000000">
      <w:pPr>
        <w:spacing w:before="300" w:after="120" w:line="288" w:lineRule="auto"/>
        <w:outlineLvl w:val="2"/>
      </w:pPr>
      <w:bookmarkStart w:id="8" w:name="heading_8"/>
      <w:r>
        <w:rPr>
          <w:rFonts w:ascii="Arial" w:eastAsia="等线" w:hAnsi="Arial" w:cs="Arial"/>
          <w:b/>
          <w:sz w:val="30"/>
        </w:rPr>
        <w:t>1.2.2 GitHub</w:t>
      </w:r>
      <w:r>
        <w:rPr>
          <w:rFonts w:ascii="Arial" w:eastAsia="等线" w:hAnsi="Arial" w:cs="Arial"/>
          <w:b/>
          <w:sz w:val="30"/>
        </w:rPr>
        <w:t>仓库地址</w:t>
      </w:r>
      <w:bookmarkEnd w:id="8"/>
    </w:p>
    <w:p w14:paraId="54F2D881" w14:textId="77777777" w:rsidR="00DF0BC3" w:rsidRDefault="00000000">
      <w:pPr>
        <w:spacing w:before="120" w:after="120" w:line="288" w:lineRule="auto"/>
        <w:ind w:left="453"/>
      </w:pPr>
      <w:r>
        <w:rPr>
          <w:rFonts w:ascii="Arial" w:eastAsia="等线" w:hAnsi="Arial" w:cs="Arial"/>
        </w:rPr>
        <w:t>https://github.com/numbbbbbplus/XiaomiEV-Battery-Warning-System</w:t>
      </w:r>
    </w:p>
    <w:p w14:paraId="03689F10" w14:textId="77777777" w:rsidR="00DF0BC3" w:rsidRDefault="00000000">
      <w:pPr>
        <w:spacing w:before="320" w:after="120" w:line="288" w:lineRule="auto"/>
        <w:outlineLvl w:val="1"/>
      </w:pPr>
      <w:bookmarkStart w:id="9" w:name="heading_9"/>
      <w:r>
        <w:rPr>
          <w:rFonts w:ascii="Arial" w:eastAsia="等线" w:hAnsi="Arial" w:cs="Arial"/>
          <w:b/>
          <w:sz w:val="32"/>
        </w:rPr>
        <w:t xml:space="preserve">1.3 </w:t>
      </w:r>
      <w:r>
        <w:rPr>
          <w:rFonts w:ascii="Arial" w:eastAsia="等线" w:hAnsi="Arial" w:cs="Arial"/>
          <w:b/>
          <w:sz w:val="32"/>
        </w:rPr>
        <w:t>实现功能流程，截图保留上述作业所有功能实现点</w:t>
      </w:r>
      <w:bookmarkEnd w:id="9"/>
    </w:p>
    <w:p w14:paraId="5FAAE641" w14:textId="77777777" w:rsidR="00DF0BC3" w:rsidRDefault="00000000">
      <w:pPr>
        <w:spacing w:before="300" w:after="120" w:line="288" w:lineRule="auto"/>
        <w:outlineLvl w:val="2"/>
      </w:pPr>
      <w:bookmarkStart w:id="10" w:name="heading_10"/>
      <w:r>
        <w:rPr>
          <w:rFonts w:ascii="Arial" w:eastAsia="等线" w:hAnsi="Arial" w:cs="Arial"/>
          <w:b/>
          <w:sz w:val="30"/>
        </w:rPr>
        <w:t>  </w:t>
      </w:r>
      <w:r>
        <w:rPr>
          <w:rFonts w:ascii="Arial" w:eastAsia="等线" w:hAnsi="Arial" w:cs="Arial"/>
          <w:b/>
          <w:sz w:val="30"/>
        </w:rPr>
        <w:t>技术点</w:t>
      </w:r>
      <w:bookmarkEnd w:id="10"/>
    </w:p>
    <w:p w14:paraId="3A50235B" w14:textId="77777777" w:rsidR="00DF0BC3" w:rsidRDefault="00000000">
      <w:pPr>
        <w:spacing w:before="260" w:after="120" w:line="288" w:lineRule="auto"/>
        <w:outlineLvl w:val="3"/>
      </w:pPr>
      <w:bookmarkStart w:id="11" w:name="heading_11"/>
      <w:r>
        <w:rPr>
          <w:rFonts w:ascii="Arial" w:eastAsia="等线" w:hAnsi="Arial" w:cs="Arial"/>
          <w:color w:val="3370FF"/>
          <w:sz w:val="28"/>
        </w:rPr>
        <w:t xml:space="preserve">1. </w:t>
      </w:r>
      <w:r>
        <w:rPr>
          <w:rFonts w:ascii="Arial" w:eastAsia="等线" w:hAnsi="Arial" w:cs="Arial"/>
          <w:b/>
          <w:sz w:val="28"/>
        </w:rPr>
        <w:t>规则解析不是写成固定在代码里面，而是根据规则编号获取预警规则然后解析</w:t>
      </w:r>
      <w:bookmarkEnd w:id="11"/>
    </w:p>
    <w:p w14:paraId="2F69286F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4A739199" wp14:editId="4EA57E3C">
            <wp:extent cx="5257800" cy="3686175"/>
            <wp:effectExtent l="0" t="0" r="0" b="0"/>
            <wp:docPr id="11" name="Drawing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0403" w14:textId="77777777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  <w:color w:val="8F959E"/>
        </w:rPr>
        <w:t xml:space="preserve">WarningService.java private int </w:t>
      </w:r>
      <w:proofErr w:type="spellStart"/>
      <w:r>
        <w:rPr>
          <w:rFonts w:ascii="Arial" w:eastAsia="等线" w:hAnsi="Arial" w:cs="Arial"/>
          <w:color w:val="8F959E"/>
        </w:rPr>
        <w:t>evaluateWarningLevel</w:t>
      </w:r>
      <w:proofErr w:type="spellEnd"/>
      <w:r>
        <w:rPr>
          <w:rFonts w:ascii="Arial" w:eastAsia="等线" w:hAnsi="Arial" w:cs="Arial"/>
          <w:color w:val="8F959E"/>
        </w:rPr>
        <w:t xml:space="preserve">(String signal, String </w:t>
      </w:r>
      <w:proofErr w:type="spellStart"/>
      <w:r>
        <w:rPr>
          <w:rFonts w:ascii="Arial" w:eastAsia="等线" w:hAnsi="Arial" w:cs="Arial"/>
          <w:color w:val="8F959E"/>
        </w:rPr>
        <w:t>warnRule</w:t>
      </w:r>
      <w:proofErr w:type="spellEnd"/>
      <w:r>
        <w:rPr>
          <w:rFonts w:ascii="Arial" w:eastAsia="等线" w:hAnsi="Arial" w:cs="Arial"/>
          <w:color w:val="8F959E"/>
        </w:rPr>
        <w:t xml:space="preserve">, int </w:t>
      </w:r>
      <w:proofErr w:type="spellStart"/>
      <w:r>
        <w:rPr>
          <w:rFonts w:ascii="Arial" w:eastAsia="等线" w:hAnsi="Arial" w:cs="Arial"/>
          <w:color w:val="8F959E"/>
        </w:rPr>
        <w:t>warnId</w:t>
      </w:r>
      <w:proofErr w:type="spellEnd"/>
      <w:r>
        <w:rPr>
          <w:rFonts w:ascii="Arial" w:eastAsia="等线" w:hAnsi="Arial" w:cs="Arial"/>
          <w:color w:val="8F959E"/>
        </w:rPr>
        <w:t>)</w:t>
      </w:r>
      <w:r>
        <w:rPr>
          <w:rFonts w:ascii="Arial" w:eastAsia="等线" w:hAnsi="Arial" w:cs="Arial"/>
          <w:color w:val="8F959E"/>
        </w:rPr>
        <w:br/>
      </w:r>
    </w:p>
    <w:p w14:paraId="0943D131" w14:textId="77777777" w:rsidR="00DF0BC3" w:rsidRDefault="00000000">
      <w:pPr>
        <w:spacing w:before="120" w:after="120" w:line="288" w:lineRule="auto"/>
        <w:ind w:firstLine="420"/>
      </w:pPr>
      <w:proofErr w:type="spellStart"/>
      <w:r>
        <w:rPr>
          <w:rFonts w:ascii="Arial" w:eastAsia="等线" w:hAnsi="Arial" w:cs="Arial"/>
        </w:rPr>
        <w:t>evaluateWarningLevel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方法实现逻辑：</w:t>
      </w:r>
    </w:p>
    <w:p w14:paraId="09BD0013" w14:textId="77777777" w:rsidR="00DF0BC3" w:rsidRDefault="00000000">
      <w:pPr>
        <w:numPr>
          <w:ilvl w:val="0"/>
          <w:numId w:val="18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解析信号数据：使用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objectMapper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将输入的</w:t>
      </w:r>
      <w:r>
        <w:rPr>
          <w:rFonts w:ascii="Arial" w:eastAsia="等线" w:hAnsi="Arial" w:cs="Arial"/>
        </w:rPr>
        <w:t xml:space="preserve"> JSON </w:t>
      </w:r>
      <w:r>
        <w:rPr>
          <w:rFonts w:ascii="Arial" w:eastAsia="等线" w:hAnsi="Arial" w:cs="Arial"/>
        </w:rPr>
        <w:t>格式</w:t>
      </w:r>
      <w:r>
        <w:rPr>
          <w:rFonts w:ascii="Arial" w:eastAsia="等线" w:hAnsi="Arial" w:cs="Arial"/>
        </w:rPr>
        <w:t xml:space="preserve"> signal </w:t>
      </w:r>
      <w:r>
        <w:rPr>
          <w:rFonts w:ascii="Arial" w:eastAsia="等线" w:hAnsi="Arial" w:cs="Arial"/>
        </w:rPr>
        <w:t>字符串解析为一个</w:t>
      </w:r>
      <w:r>
        <w:rPr>
          <w:rFonts w:ascii="Arial" w:eastAsia="等线" w:hAnsi="Arial" w:cs="Arial"/>
        </w:rPr>
        <w:t xml:space="preserve"> Map</w:t>
      </w:r>
      <w:r>
        <w:rPr>
          <w:rFonts w:ascii="Arial" w:eastAsia="等线" w:hAnsi="Arial" w:cs="Arial"/>
        </w:rPr>
        <w:t>，从中提取</w:t>
      </w:r>
      <w:r>
        <w:rPr>
          <w:rFonts w:ascii="Arial" w:eastAsia="等线" w:hAnsi="Arial" w:cs="Arial"/>
        </w:rPr>
        <w:t xml:space="preserve"> Mx</w:t>
      </w:r>
      <w:r>
        <w:rPr>
          <w:rFonts w:ascii="Arial" w:eastAsia="等线" w:hAnsi="Arial" w:cs="Arial"/>
        </w:rPr>
        <w:t>、</w:t>
      </w:r>
      <w:r>
        <w:rPr>
          <w:rFonts w:ascii="Arial" w:eastAsia="等线" w:hAnsi="Arial" w:cs="Arial"/>
        </w:rPr>
        <w:t>Mi</w:t>
      </w:r>
      <w:r>
        <w:rPr>
          <w:rFonts w:ascii="Arial" w:eastAsia="等线" w:hAnsi="Arial" w:cs="Arial"/>
        </w:rPr>
        <w:t>、</w:t>
      </w:r>
      <w:r>
        <w:rPr>
          <w:rFonts w:ascii="Arial" w:eastAsia="等线" w:hAnsi="Arial" w:cs="Arial"/>
        </w:rPr>
        <w:t xml:space="preserve">Ix </w:t>
      </w:r>
      <w:r>
        <w:rPr>
          <w:rFonts w:ascii="Arial" w:eastAsia="等线" w:hAnsi="Arial" w:cs="Arial"/>
        </w:rPr>
        <w:t>和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Ii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的值。</w:t>
      </w:r>
    </w:p>
    <w:p w14:paraId="32B88004" w14:textId="77777777" w:rsidR="00DF0BC3" w:rsidRDefault="00000000">
      <w:pPr>
        <w:numPr>
          <w:ilvl w:val="0"/>
          <w:numId w:val="19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计算差值：</w:t>
      </w:r>
    </w:p>
    <w:p w14:paraId="6B13EC3F" w14:textId="77777777" w:rsidR="00DF0BC3" w:rsidRDefault="00000000">
      <w:pPr>
        <w:numPr>
          <w:ilvl w:val="0"/>
          <w:numId w:val="20"/>
        </w:numPr>
        <w:spacing w:before="120" w:after="120" w:line="288" w:lineRule="auto"/>
        <w:ind w:left="907"/>
      </w:pPr>
      <w:r>
        <w:rPr>
          <w:rFonts w:ascii="Arial" w:eastAsia="等线" w:hAnsi="Arial" w:cs="Arial"/>
        </w:rPr>
        <w:t>如果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warnId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是</w:t>
      </w:r>
      <w:r>
        <w:rPr>
          <w:rFonts w:ascii="Arial" w:eastAsia="等线" w:hAnsi="Arial" w:cs="Arial"/>
        </w:rPr>
        <w:t xml:space="preserve"> 1</w:t>
      </w:r>
      <w:r>
        <w:rPr>
          <w:rFonts w:ascii="Arial" w:eastAsia="等线" w:hAnsi="Arial" w:cs="Arial"/>
        </w:rPr>
        <w:t>，则计算电压差值</w:t>
      </w:r>
      <w:r>
        <w:rPr>
          <w:rFonts w:ascii="Arial" w:eastAsia="等线" w:hAnsi="Arial" w:cs="Arial"/>
        </w:rPr>
        <w:t xml:space="preserve"> difference = Mx - Mi</w:t>
      </w:r>
      <w:r>
        <w:rPr>
          <w:rFonts w:ascii="Arial" w:eastAsia="等线" w:hAnsi="Arial" w:cs="Arial"/>
        </w:rPr>
        <w:t>。</w:t>
      </w:r>
    </w:p>
    <w:p w14:paraId="765B2212" w14:textId="77777777" w:rsidR="00DF0BC3" w:rsidRDefault="00000000">
      <w:pPr>
        <w:numPr>
          <w:ilvl w:val="0"/>
          <w:numId w:val="21"/>
        </w:numPr>
        <w:spacing w:before="120" w:after="120" w:line="288" w:lineRule="auto"/>
        <w:ind w:left="907"/>
      </w:pPr>
      <w:r>
        <w:rPr>
          <w:rFonts w:ascii="Arial" w:eastAsia="等线" w:hAnsi="Arial" w:cs="Arial"/>
        </w:rPr>
        <w:t>如果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warnId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是</w:t>
      </w:r>
      <w:r>
        <w:rPr>
          <w:rFonts w:ascii="Arial" w:eastAsia="等线" w:hAnsi="Arial" w:cs="Arial"/>
        </w:rPr>
        <w:t xml:space="preserve"> 2</w:t>
      </w:r>
      <w:r>
        <w:rPr>
          <w:rFonts w:ascii="Arial" w:eastAsia="等线" w:hAnsi="Arial" w:cs="Arial"/>
        </w:rPr>
        <w:t>，则计算电流差值</w:t>
      </w:r>
      <w:r>
        <w:rPr>
          <w:rFonts w:ascii="Arial" w:eastAsia="等线" w:hAnsi="Arial" w:cs="Arial"/>
        </w:rPr>
        <w:t xml:space="preserve"> difference = Ix - </w:t>
      </w:r>
      <w:proofErr w:type="spellStart"/>
      <w:r>
        <w:rPr>
          <w:rFonts w:ascii="Arial" w:eastAsia="等线" w:hAnsi="Arial" w:cs="Arial"/>
        </w:rPr>
        <w:t>Ii</w:t>
      </w:r>
      <w:proofErr w:type="spellEnd"/>
      <w:r>
        <w:rPr>
          <w:rFonts w:ascii="Arial" w:eastAsia="等线" w:hAnsi="Arial" w:cs="Arial"/>
        </w:rPr>
        <w:t>。</w:t>
      </w:r>
    </w:p>
    <w:p w14:paraId="2137100A" w14:textId="77777777" w:rsidR="00DF0BC3" w:rsidRDefault="00000000">
      <w:pPr>
        <w:numPr>
          <w:ilvl w:val="0"/>
          <w:numId w:val="22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从数据库获取预警规则：根据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warnId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和电池类型从数据库中获取对应的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warn_rule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字符串。</w:t>
      </w:r>
    </w:p>
    <w:p w14:paraId="586F2114" w14:textId="77777777" w:rsidR="00DF0BC3" w:rsidRDefault="00000000">
      <w:pPr>
        <w:numPr>
          <w:ilvl w:val="0"/>
          <w:numId w:val="23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解析和替换规则：</w:t>
      </w:r>
    </w:p>
    <w:p w14:paraId="3A54E71D" w14:textId="77777777" w:rsidR="00DF0BC3" w:rsidRDefault="00000000">
      <w:pPr>
        <w:numPr>
          <w:ilvl w:val="0"/>
          <w:numId w:val="24"/>
        </w:numPr>
        <w:spacing w:before="120" w:after="120" w:line="288" w:lineRule="auto"/>
        <w:ind w:left="907"/>
      </w:pPr>
      <w:r>
        <w:rPr>
          <w:rFonts w:ascii="Arial" w:eastAsia="等线" w:hAnsi="Arial" w:cs="Arial"/>
        </w:rPr>
        <w:t>使用换行符分割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warn_rule</w:t>
      </w:r>
      <w:proofErr w:type="spellEnd"/>
      <w:r>
        <w:rPr>
          <w:rFonts w:ascii="Arial" w:eastAsia="等线" w:hAnsi="Arial" w:cs="Arial"/>
        </w:rPr>
        <w:t>，得到每条规则。</w:t>
      </w:r>
    </w:p>
    <w:p w14:paraId="66331E1F" w14:textId="77777777" w:rsidR="00DF0BC3" w:rsidRDefault="00000000">
      <w:pPr>
        <w:numPr>
          <w:ilvl w:val="0"/>
          <w:numId w:val="25"/>
        </w:numPr>
        <w:spacing w:before="120" w:after="120" w:line="288" w:lineRule="auto"/>
        <w:ind w:left="907"/>
      </w:pPr>
      <w:r>
        <w:rPr>
          <w:rFonts w:ascii="Arial" w:eastAsia="等线" w:hAnsi="Arial" w:cs="Arial"/>
        </w:rPr>
        <w:t>替换规则中的</w:t>
      </w:r>
      <w:r>
        <w:rPr>
          <w:rFonts w:ascii="Arial" w:eastAsia="等线" w:hAnsi="Arial" w:cs="Arial"/>
        </w:rPr>
        <w:t xml:space="preserve"> (Mx-Mi) </w:t>
      </w:r>
      <w:r>
        <w:rPr>
          <w:rFonts w:ascii="Arial" w:eastAsia="等线" w:hAnsi="Arial" w:cs="Arial"/>
        </w:rPr>
        <w:t>或</w:t>
      </w:r>
      <w:r>
        <w:rPr>
          <w:rFonts w:ascii="Arial" w:eastAsia="等线" w:hAnsi="Arial" w:cs="Arial"/>
        </w:rPr>
        <w:t xml:space="preserve"> (Ix-</w:t>
      </w:r>
      <w:proofErr w:type="spellStart"/>
      <w:r>
        <w:rPr>
          <w:rFonts w:ascii="Arial" w:eastAsia="等线" w:hAnsi="Arial" w:cs="Arial"/>
        </w:rPr>
        <w:t>Ii</w:t>
      </w:r>
      <w:proofErr w:type="spellEnd"/>
      <w:r>
        <w:rPr>
          <w:rFonts w:ascii="Arial" w:eastAsia="等线" w:hAnsi="Arial" w:cs="Arial"/>
        </w:rPr>
        <w:t xml:space="preserve">) </w:t>
      </w:r>
      <w:r>
        <w:rPr>
          <w:rFonts w:ascii="Arial" w:eastAsia="等线" w:hAnsi="Arial" w:cs="Arial"/>
        </w:rPr>
        <w:t>为计算得到的</w:t>
      </w:r>
      <w:r>
        <w:rPr>
          <w:rFonts w:ascii="Arial" w:eastAsia="等线" w:hAnsi="Arial" w:cs="Arial"/>
        </w:rPr>
        <w:t xml:space="preserve"> difference </w:t>
      </w:r>
      <w:r>
        <w:rPr>
          <w:rFonts w:ascii="Arial" w:eastAsia="等线" w:hAnsi="Arial" w:cs="Arial"/>
        </w:rPr>
        <w:t>值。</w:t>
      </w:r>
    </w:p>
    <w:p w14:paraId="52177C41" w14:textId="77777777" w:rsidR="00DF0BC3" w:rsidRDefault="00000000">
      <w:pPr>
        <w:numPr>
          <w:ilvl w:val="0"/>
          <w:numId w:val="26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评估条件表达式：</w:t>
      </w:r>
    </w:p>
    <w:p w14:paraId="6A06A027" w14:textId="77777777" w:rsidR="00DF0BC3" w:rsidRDefault="00000000">
      <w:pPr>
        <w:numPr>
          <w:ilvl w:val="0"/>
          <w:numId w:val="27"/>
        </w:numPr>
        <w:spacing w:before="120" w:after="120" w:line="288" w:lineRule="auto"/>
        <w:ind w:left="907"/>
      </w:pPr>
      <w:r>
        <w:rPr>
          <w:rFonts w:ascii="Arial" w:eastAsia="等线" w:hAnsi="Arial" w:cs="Arial"/>
        </w:rPr>
        <w:t>对每条规则，提取条件表达式和报警等级。</w:t>
      </w:r>
    </w:p>
    <w:p w14:paraId="1B3AF081" w14:textId="77777777" w:rsidR="00DF0BC3" w:rsidRDefault="00000000">
      <w:pPr>
        <w:numPr>
          <w:ilvl w:val="0"/>
          <w:numId w:val="28"/>
        </w:numPr>
        <w:spacing w:before="120" w:after="120" w:line="288" w:lineRule="auto"/>
        <w:ind w:left="907"/>
      </w:pPr>
      <w:r>
        <w:rPr>
          <w:rFonts w:ascii="Arial" w:eastAsia="等线" w:hAnsi="Arial" w:cs="Arial"/>
        </w:rPr>
        <w:t>通过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evaluateCondition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方法，评估替换后的条件表达式是否成立。</w:t>
      </w:r>
    </w:p>
    <w:p w14:paraId="3F2953C3" w14:textId="77777777" w:rsidR="00DF0BC3" w:rsidRDefault="00000000">
      <w:pPr>
        <w:numPr>
          <w:ilvl w:val="0"/>
          <w:numId w:val="29"/>
        </w:numPr>
        <w:spacing w:before="120" w:after="120" w:line="288" w:lineRule="auto"/>
        <w:ind w:left="907"/>
      </w:pPr>
      <w:r>
        <w:rPr>
          <w:rFonts w:ascii="Arial" w:eastAsia="等线" w:hAnsi="Arial" w:cs="Arial"/>
        </w:rPr>
        <w:t>如果条件成立，返回对应的报警等级。</w:t>
      </w:r>
    </w:p>
    <w:p w14:paraId="2F7F43F2" w14:textId="77777777" w:rsidR="00DF0BC3" w:rsidRDefault="00000000">
      <w:pPr>
        <w:numPr>
          <w:ilvl w:val="0"/>
          <w:numId w:val="30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lastRenderedPageBreak/>
        <w:t>默认返回值：如果所有条件都不满足，则返回默认值</w:t>
      </w:r>
      <w:r>
        <w:rPr>
          <w:rFonts w:ascii="Arial" w:eastAsia="等线" w:hAnsi="Arial" w:cs="Arial"/>
        </w:rPr>
        <w:t xml:space="preserve"> -1</w:t>
      </w:r>
      <w:r>
        <w:rPr>
          <w:rFonts w:ascii="Arial" w:eastAsia="等线" w:hAnsi="Arial" w:cs="Arial"/>
        </w:rPr>
        <w:t>，表示不报警。</w:t>
      </w:r>
    </w:p>
    <w:p w14:paraId="405E682A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该实现通过从数据库获取预警规则，而不是将规则写死在代码中，实现了规则的动态解析和灵活性。</w:t>
      </w:r>
    </w:p>
    <w:p w14:paraId="00CEF784" w14:textId="77777777" w:rsidR="00DF0BC3" w:rsidRDefault="00000000">
      <w:pPr>
        <w:spacing w:before="260" w:after="120" w:line="288" w:lineRule="auto"/>
        <w:outlineLvl w:val="3"/>
      </w:pPr>
      <w:bookmarkStart w:id="12" w:name="heading_12"/>
      <w:r>
        <w:rPr>
          <w:rFonts w:ascii="Arial" w:eastAsia="等线" w:hAnsi="Arial" w:cs="Arial"/>
          <w:color w:val="3370FF"/>
          <w:sz w:val="28"/>
        </w:rPr>
        <w:t xml:space="preserve">2. </w:t>
      </w:r>
      <w:r>
        <w:rPr>
          <w:rFonts w:ascii="Arial" w:eastAsia="等线" w:hAnsi="Arial" w:cs="Arial"/>
          <w:b/>
          <w:sz w:val="28"/>
        </w:rPr>
        <w:t>单元测试中：信号响应的时间级别，规则成功预警率（不低于</w:t>
      </w:r>
      <w:r>
        <w:rPr>
          <w:rFonts w:ascii="Arial" w:eastAsia="等线" w:hAnsi="Arial" w:cs="Arial"/>
          <w:b/>
          <w:sz w:val="28"/>
        </w:rPr>
        <w:t>90%</w:t>
      </w:r>
      <w:r>
        <w:rPr>
          <w:rFonts w:ascii="Arial" w:eastAsia="等线" w:hAnsi="Arial" w:cs="Arial"/>
          <w:b/>
          <w:sz w:val="28"/>
        </w:rPr>
        <w:t>）</w:t>
      </w:r>
      <w:bookmarkEnd w:id="12"/>
    </w:p>
    <w:p w14:paraId="1EFA37C8" w14:textId="77777777" w:rsidR="00DF0BC3" w:rsidRDefault="00000000">
      <w:pPr>
        <w:spacing w:before="260" w:after="120" w:line="288" w:lineRule="auto"/>
        <w:outlineLvl w:val="3"/>
      </w:pPr>
      <w:bookmarkStart w:id="13" w:name="heading_13"/>
      <w:r>
        <w:rPr>
          <w:rFonts w:ascii="Arial" w:eastAsia="等线" w:hAnsi="Arial" w:cs="Arial"/>
          <w:color w:val="3370FF"/>
          <w:sz w:val="28"/>
        </w:rPr>
        <w:t xml:space="preserve">3. </w:t>
      </w:r>
      <w:r>
        <w:rPr>
          <w:rFonts w:ascii="Arial" w:eastAsia="等线" w:hAnsi="Arial" w:cs="Arial"/>
          <w:b/>
          <w:sz w:val="28"/>
        </w:rPr>
        <w:t>信号通过预警规则计算时候，实时规则的接口性能测试和优化，</w:t>
      </w:r>
      <w:r>
        <w:rPr>
          <w:rFonts w:ascii="Arial" w:eastAsia="等线" w:hAnsi="Arial" w:cs="Arial"/>
          <w:b/>
          <w:sz w:val="28"/>
        </w:rPr>
        <w:t xml:space="preserve">P99 </w:t>
      </w:r>
      <w:r>
        <w:rPr>
          <w:rFonts w:ascii="Arial" w:eastAsia="等线" w:hAnsi="Arial" w:cs="Arial"/>
          <w:b/>
          <w:sz w:val="28"/>
        </w:rPr>
        <w:t>响应时间在</w:t>
      </w:r>
      <w:r>
        <w:rPr>
          <w:rFonts w:ascii="Arial" w:eastAsia="等线" w:hAnsi="Arial" w:cs="Arial"/>
          <w:b/>
          <w:sz w:val="28"/>
        </w:rPr>
        <w:t xml:space="preserve"> 1s</w:t>
      </w:r>
      <w:r>
        <w:rPr>
          <w:rFonts w:ascii="Arial" w:eastAsia="等线" w:hAnsi="Arial" w:cs="Arial"/>
          <w:b/>
          <w:sz w:val="28"/>
        </w:rPr>
        <w:t>以内</w:t>
      </w:r>
      <w:bookmarkEnd w:id="13"/>
    </w:p>
    <w:p w14:paraId="003AA94F" w14:textId="77777777" w:rsidR="00DF0BC3" w:rsidRDefault="00000000">
      <w:pPr>
        <w:spacing w:before="260" w:after="120" w:line="288" w:lineRule="auto"/>
        <w:outlineLvl w:val="3"/>
      </w:pPr>
      <w:bookmarkStart w:id="14" w:name="heading_14"/>
      <w:r>
        <w:rPr>
          <w:rFonts w:ascii="Arial" w:eastAsia="等线" w:hAnsi="Arial" w:cs="Arial"/>
          <w:color w:val="3370FF"/>
          <w:sz w:val="28"/>
        </w:rPr>
        <w:t xml:space="preserve">4. </w:t>
      </w:r>
      <w:r>
        <w:rPr>
          <w:rFonts w:ascii="Arial" w:eastAsia="等线" w:hAnsi="Arial" w:cs="Arial"/>
          <w:b/>
          <w:sz w:val="28"/>
        </w:rPr>
        <w:t>系统每天处理信号量为百万甚至千万数据级别：考虑数据量对系统性能的影响，给出合理设计数据存储和查询方案</w:t>
      </w:r>
      <w:bookmarkEnd w:id="14"/>
    </w:p>
    <w:p w14:paraId="657DFCC6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3DE8B3F7" wp14:editId="234CE15A">
            <wp:extent cx="5257800" cy="1066800"/>
            <wp:effectExtent l="0" t="0" r="0" b="0"/>
            <wp:docPr id="12" name="Drawing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1B8D" w14:textId="77777777" w:rsidR="00DF0BC3" w:rsidRDefault="00000000">
      <w:pPr>
        <w:spacing w:before="120" w:after="120" w:line="288" w:lineRule="auto"/>
        <w:jc w:val="center"/>
      </w:pPr>
      <w:proofErr w:type="spellStart"/>
      <w:r>
        <w:rPr>
          <w:rFonts w:ascii="Arial" w:eastAsia="等线" w:hAnsi="Arial" w:cs="Arial"/>
          <w:color w:val="8F959E"/>
        </w:rPr>
        <w:t>application.properties</w:t>
      </w:r>
      <w:proofErr w:type="spellEnd"/>
      <w:r>
        <w:rPr>
          <w:rFonts w:ascii="Arial" w:eastAsia="等线" w:hAnsi="Arial" w:cs="Arial"/>
          <w:color w:val="8F959E"/>
        </w:rPr>
        <w:br/>
      </w:r>
    </w:p>
    <w:p w14:paraId="01C8B1B7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576DEC45" wp14:editId="2F0E0436">
            <wp:extent cx="5257800" cy="476250"/>
            <wp:effectExtent l="0" t="0" r="0" b="0"/>
            <wp:docPr id="13" name="Drawing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6385" w14:textId="77777777" w:rsidR="00DF0BC3" w:rsidRDefault="00000000">
      <w:pPr>
        <w:spacing w:before="120" w:after="120" w:line="288" w:lineRule="auto"/>
        <w:jc w:val="center"/>
      </w:pPr>
      <w:proofErr w:type="spellStart"/>
      <w:r>
        <w:rPr>
          <w:rFonts w:ascii="Arial" w:eastAsia="等线" w:hAnsi="Arial" w:cs="Arial"/>
          <w:color w:val="8F959E"/>
        </w:rPr>
        <w:t>WarningService</w:t>
      </w:r>
      <w:proofErr w:type="spellEnd"/>
      <w:r>
        <w:rPr>
          <w:rFonts w:ascii="Arial" w:eastAsia="等线" w:hAnsi="Arial" w:cs="Arial"/>
          <w:color w:val="8F959E"/>
        </w:rPr>
        <w:t xml:space="preserve"> @Cacheable</w:t>
      </w:r>
      <w:r>
        <w:rPr>
          <w:rFonts w:ascii="Arial" w:eastAsia="等线" w:hAnsi="Arial" w:cs="Arial"/>
          <w:color w:val="8F959E"/>
        </w:rPr>
        <w:br/>
      </w:r>
    </w:p>
    <w:p w14:paraId="0C3494FA" w14:textId="77777777" w:rsidR="00DF0BC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7C449BC" wp14:editId="504D7B07">
            <wp:extent cx="5257800" cy="2171700"/>
            <wp:effectExtent l="0" t="0" r="0" b="0"/>
            <wp:docPr id="14" name="Drawing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3F302" w14:textId="77777777" w:rsidR="00DF0BC3" w:rsidRDefault="00000000">
      <w:pPr>
        <w:spacing w:before="120" w:after="120" w:line="288" w:lineRule="auto"/>
        <w:jc w:val="center"/>
      </w:pPr>
      <w:r>
        <w:rPr>
          <w:rFonts w:ascii="Arial" w:eastAsia="等线" w:hAnsi="Arial" w:cs="Arial"/>
          <w:color w:val="8F959E"/>
        </w:rPr>
        <w:t>RedisConfig.java</w:t>
      </w:r>
      <w:r>
        <w:rPr>
          <w:rFonts w:ascii="Arial" w:eastAsia="等线" w:hAnsi="Arial" w:cs="Arial"/>
          <w:color w:val="8F959E"/>
        </w:rPr>
        <w:br/>
      </w:r>
    </w:p>
    <w:p w14:paraId="41CE6726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在电池预警系统中，通过</w:t>
      </w:r>
      <w:r>
        <w:rPr>
          <w:rFonts w:ascii="Arial" w:eastAsia="等线" w:hAnsi="Arial" w:cs="Arial"/>
        </w:rPr>
        <w:t xml:space="preserve"> Redis </w:t>
      </w:r>
      <w:r>
        <w:rPr>
          <w:rFonts w:ascii="Arial" w:eastAsia="等线" w:hAnsi="Arial" w:cs="Arial"/>
        </w:rPr>
        <w:t>提升性能和可扩展性。配置文件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lastRenderedPageBreak/>
        <w:t>application.properties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定义了</w:t>
      </w:r>
      <w:r>
        <w:rPr>
          <w:rFonts w:ascii="Arial" w:eastAsia="等线" w:hAnsi="Arial" w:cs="Arial"/>
        </w:rPr>
        <w:t xml:space="preserve"> Redis </w:t>
      </w:r>
      <w:r>
        <w:rPr>
          <w:rFonts w:ascii="Arial" w:eastAsia="等线" w:hAnsi="Arial" w:cs="Arial"/>
        </w:rPr>
        <w:t>主机、端口和缓存超时时间。</w:t>
      </w:r>
      <w:proofErr w:type="spellStart"/>
      <w:r>
        <w:rPr>
          <w:rFonts w:ascii="Arial" w:eastAsia="等线" w:hAnsi="Arial" w:cs="Arial"/>
        </w:rPr>
        <w:t>RedisConfig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类设置了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RedisCacheManager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和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RedisTemplate</w:t>
      </w:r>
      <w:proofErr w:type="spellEnd"/>
      <w:r>
        <w:rPr>
          <w:rFonts w:ascii="Arial" w:eastAsia="等线" w:hAnsi="Arial" w:cs="Arial"/>
        </w:rPr>
        <w:t>，并使用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StringRedisSerializer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和</w:t>
      </w:r>
      <w:r>
        <w:rPr>
          <w:rFonts w:ascii="Arial" w:eastAsia="等线" w:hAnsi="Arial" w:cs="Arial"/>
        </w:rPr>
        <w:t xml:space="preserve"> GenericJackson2JsonRedisSerializer </w:t>
      </w:r>
      <w:r>
        <w:rPr>
          <w:rFonts w:ascii="Arial" w:eastAsia="等线" w:hAnsi="Arial" w:cs="Arial"/>
        </w:rPr>
        <w:t>进行键值序列化。</w:t>
      </w:r>
      <w:proofErr w:type="spellStart"/>
      <w:r>
        <w:rPr>
          <w:rFonts w:ascii="Arial" w:eastAsia="等线" w:hAnsi="Arial" w:cs="Arial"/>
        </w:rPr>
        <w:t>BatteryWarningSystemApplication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类通过</w:t>
      </w:r>
      <w:r>
        <w:rPr>
          <w:rFonts w:ascii="Arial" w:eastAsia="等线" w:hAnsi="Arial" w:cs="Arial"/>
        </w:rPr>
        <w:t xml:space="preserve"> @EnableCaching </w:t>
      </w:r>
      <w:r>
        <w:rPr>
          <w:rFonts w:ascii="Arial" w:eastAsia="等线" w:hAnsi="Arial" w:cs="Arial"/>
        </w:rPr>
        <w:t>启用缓存功能。</w:t>
      </w:r>
      <w:proofErr w:type="spellStart"/>
      <w:r>
        <w:rPr>
          <w:rFonts w:ascii="Arial" w:eastAsia="等线" w:hAnsi="Arial" w:cs="Arial"/>
        </w:rPr>
        <w:t>WarningService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类中使用</w:t>
      </w:r>
      <w:r>
        <w:rPr>
          <w:rFonts w:ascii="Arial" w:eastAsia="等线" w:hAnsi="Arial" w:cs="Arial"/>
        </w:rPr>
        <w:t xml:space="preserve"> @Cacheable </w:t>
      </w:r>
      <w:r>
        <w:rPr>
          <w:rFonts w:ascii="Arial" w:eastAsia="等线" w:hAnsi="Arial" w:cs="Arial"/>
        </w:rPr>
        <w:t>注解缓存查询结果。这种缓存机制提高了系统响应速度，确保预警规则成功率，并高效处理大规模数据。</w:t>
      </w:r>
    </w:p>
    <w:p w14:paraId="2658046F" w14:textId="77777777" w:rsidR="00DF0BC3" w:rsidRDefault="00000000">
      <w:pPr>
        <w:spacing w:before="380" w:after="140" w:line="288" w:lineRule="auto"/>
        <w:outlineLvl w:val="0"/>
      </w:pPr>
      <w:bookmarkStart w:id="15" w:name="heading_15"/>
      <w:r>
        <w:rPr>
          <w:rFonts w:ascii="Arial" w:eastAsia="等线" w:hAnsi="Arial" w:cs="Arial"/>
          <w:b/>
          <w:sz w:val="36"/>
        </w:rPr>
        <w:t xml:space="preserve">2 </w:t>
      </w:r>
      <w:r>
        <w:rPr>
          <w:rFonts w:ascii="Arial" w:eastAsia="等线" w:hAnsi="Arial" w:cs="Arial"/>
          <w:b/>
          <w:sz w:val="36"/>
        </w:rPr>
        <w:t>本地运行</w:t>
      </w:r>
      <w:bookmarkEnd w:id="15"/>
    </w:p>
    <w:p w14:paraId="19AED1D2" w14:textId="77777777" w:rsidR="00DF0BC3" w:rsidRDefault="00000000">
      <w:pPr>
        <w:spacing w:before="320" w:after="120" w:line="288" w:lineRule="auto"/>
        <w:outlineLvl w:val="1"/>
      </w:pPr>
      <w:bookmarkStart w:id="16" w:name="heading_16"/>
      <w:r>
        <w:rPr>
          <w:rFonts w:ascii="Arial" w:eastAsia="等线" w:hAnsi="Arial" w:cs="Arial"/>
          <w:b/>
          <w:sz w:val="32"/>
        </w:rPr>
        <w:t xml:space="preserve">2.1 </w:t>
      </w:r>
      <w:r>
        <w:rPr>
          <w:rFonts w:ascii="Arial" w:eastAsia="等线" w:hAnsi="Arial" w:cs="Arial"/>
          <w:b/>
          <w:sz w:val="32"/>
        </w:rPr>
        <w:t>必要的软件</w:t>
      </w:r>
      <w:bookmarkEnd w:id="16"/>
    </w:p>
    <w:p w14:paraId="62B4214E" w14:textId="77777777" w:rsidR="00DF0BC3" w:rsidRDefault="00000000">
      <w:pPr>
        <w:numPr>
          <w:ilvl w:val="0"/>
          <w:numId w:val="31"/>
        </w:numPr>
        <w:spacing w:before="120" w:after="120" w:line="288" w:lineRule="auto"/>
      </w:pPr>
      <w:r>
        <w:rPr>
          <w:rFonts w:ascii="Arial" w:eastAsia="等线" w:hAnsi="Arial" w:cs="Arial"/>
        </w:rPr>
        <w:t xml:space="preserve">Java Development Kit (JDK) 17 </w:t>
      </w:r>
      <w:r>
        <w:rPr>
          <w:rFonts w:ascii="Arial" w:eastAsia="等线" w:hAnsi="Arial" w:cs="Arial"/>
        </w:rPr>
        <w:t>或更新版本</w:t>
      </w:r>
    </w:p>
    <w:p w14:paraId="336E9A22" w14:textId="77777777" w:rsidR="00DF0BC3" w:rsidRDefault="00000000">
      <w:pPr>
        <w:numPr>
          <w:ilvl w:val="0"/>
          <w:numId w:val="32"/>
        </w:numPr>
        <w:spacing w:before="120" w:after="120" w:line="288" w:lineRule="auto"/>
      </w:pPr>
      <w:r>
        <w:rPr>
          <w:rFonts w:ascii="Arial" w:eastAsia="等线" w:hAnsi="Arial" w:cs="Arial"/>
        </w:rPr>
        <w:t>Apache Maven</w:t>
      </w:r>
    </w:p>
    <w:p w14:paraId="351BDA4D" w14:textId="77777777" w:rsidR="00DF0BC3" w:rsidRDefault="00000000">
      <w:pPr>
        <w:numPr>
          <w:ilvl w:val="0"/>
          <w:numId w:val="33"/>
        </w:numPr>
        <w:spacing w:before="120" w:after="120" w:line="288" w:lineRule="auto"/>
      </w:pPr>
      <w:r>
        <w:rPr>
          <w:rFonts w:ascii="Arial" w:eastAsia="等线" w:hAnsi="Arial" w:cs="Arial"/>
        </w:rPr>
        <w:t>MySQL Server</w:t>
      </w:r>
    </w:p>
    <w:p w14:paraId="08928E8C" w14:textId="77777777" w:rsidR="00DF0BC3" w:rsidRDefault="00000000">
      <w:pPr>
        <w:numPr>
          <w:ilvl w:val="0"/>
          <w:numId w:val="34"/>
        </w:numPr>
        <w:spacing w:before="120" w:after="120" w:line="288" w:lineRule="auto"/>
      </w:pPr>
      <w:r>
        <w:rPr>
          <w:rFonts w:ascii="Arial" w:eastAsia="等线" w:hAnsi="Arial" w:cs="Arial"/>
        </w:rPr>
        <w:t xml:space="preserve">Redis </w:t>
      </w:r>
    </w:p>
    <w:p w14:paraId="79734AC7" w14:textId="77777777" w:rsidR="00DF0BC3" w:rsidRDefault="00000000">
      <w:pPr>
        <w:spacing w:before="320" w:after="120" w:line="288" w:lineRule="auto"/>
        <w:outlineLvl w:val="1"/>
      </w:pPr>
      <w:bookmarkStart w:id="17" w:name="heading_17"/>
      <w:r>
        <w:rPr>
          <w:rFonts w:ascii="Arial" w:eastAsia="等线" w:hAnsi="Arial" w:cs="Arial"/>
          <w:b/>
          <w:sz w:val="32"/>
        </w:rPr>
        <w:t xml:space="preserve">2.2 </w:t>
      </w:r>
      <w:r>
        <w:rPr>
          <w:rFonts w:ascii="Arial" w:eastAsia="等线" w:hAnsi="Arial" w:cs="Arial"/>
          <w:b/>
          <w:sz w:val="32"/>
        </w:rPr>
        <w:t>导入数据库</w:t>
      </w:r>
      <w:proofErr w:type="spellStart"/>
      <w:r>
        <w:rPr>
          <w:rFonts w:ascii="Arial" w:eastAsia="等线" w:hAnsi="Arial" w:cs="Arial"/>
          <w:b/>
          <w:sz w:val="32"/>
        </w:rPr>
        <w:t>bms</w:t>
      </w:r>
      <w:bookmarkEnd w:id="17"/>
      <w:proofErr w:type="spellEnd"/>
    </w:p>
    <w:p w14:paraId="57089DCA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连接</w:t>
      </w:r>
      <w:r>
        <w:rPr>
          <w:rFonts w:ascii="Arial" w:eastAsia="等线" w:hAnsi="Arial" w:cs="Arial"/>
        </w:rPr>
        <w:t>MySQL</w:t>
      </w:r>
      <w:r>
        <w:rPr>
          <w:rFonts w:ascii="Arial" w:eastAsia="等线" w:hAnsi="Arial" w:cs="Arial"/>
        </w:rPr>
        <w:t>，</w:t>
      </w:r>
      <w:proofErr w:type="spellStart"/>
      <w:r>
        <w:rPr>
          <w:rFonts w:ascii="Arial" w:eastAsia="等线" w:hAnsi="Arial" w:cs="Arial"/>
        </w:rPr>
        <w:t>Navicat</w:t>
      </w:r>
      <w:proofErr w:type="spellEnd"/>
      <w:r>
        <w:rPr>
          <w:rFonts w:ascii="Arial" w:eastAsia="等线" w:hAnsi="Arial" w:cs="Arial"/>
        </w:rPr>
        <w:t>图形化界面</w:t>
      </w:r>
      <w:r>
        <w:rPr>
          <w:rFonts w:ascii="Arial" w:eastAsia="等线" w:hAnsi="Arial" w:cs="Arial"/>
        </w:rPr>
        <w:t>/</w:t>
      </w:r>
      <w:r>
        <w:rPr>
          <w:rFonts w:ascii="Arial" w:eastAsia="等线" w:hAnsi="Arial" w:cs="Arial"/>
        </w:rPr>
        <w:t>命令行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运行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bms.sql</w:t>
      </w:r>
      <w:proofErr w:type="spellEnd"/>
      <w:r>
        <w:rPr>
          <w:rFonts w:ascii="Arial" w:eastAsia="等线" w:hAnsi="Arial" w:cs="Arial"/>
        </w:rPr>
        <w:t>，导入数据库</w:t>
      </w:r>
      <w:proofErr w:type="spellStart"/>
      <w:r>
        <w:rPr>
          <w:rFonts w:ascii="Arial" w:eastAsia="等线" w:hAnsi="Arial" w:cs="Arial"/>
        </w:rPr>
        <w:t>bms</w:t>
      </w:r>
      <w:proofErr w:type="spellEnd"/>
    </w:p>
    <w:p w14:paraId="009A4500" w14:textId="77777777" w:rsidR="00DF0BC3" w:rsidRDefault="00000000">
      <w:pPr>
        <w:spacing w:before="120" w:after="120" w:line="288" w:lineRule="auto"/>
      </w:pPr>
      <w:r>
        <w:rPr>
          <w:rFonts w:ascii="Arial" w:eastAsia="等线" w:hAnsi="Arial" w:cs="Arial"/>
          <w:b/>
          <w:color w:val="646A73"/>
        </w:rPr>
        <w:t>[</w:t>
      </w:r>
      <w:proofErr w:type="spellStart"/>
      <w:r>
        <w:rPr>
          <w:rFonts w:ascii="Arial" w:eastAsia="等线" w:hAnsi="Arial" w:cs="Arial"/>
          <w:b/>
          <w:color w:val="646A73"/>
        </w:rPr>
        <w:t>bms.sql</w:t>
      </w:r>
      <w:proofErr w:type="spellEnd"/>
      <w:r>
        <w:rPr>
          <w:rFonts w:ascii="Arial" w:eastAsia="等线" w:hAnsi="Arial" w:cs="Arial"/>
          <w:b/>
          <w:color w:val="646A73"/>
        </w:rPr>
        <w:t>]</w:t>
      </w:r>
    </w:p>
    <w:p w14:paraId="3955B2B8" w14:textId="77777777" w:rsidR="00DF0BC3" w:rsidRDefault="00000000">
      <w:pPr>
        <w:spacing w:before="320" w:after="120" w:line="288" w:lineRule="auto"/>
        <w:outlineLvl w:val="1"/>
      </w:pPr>
      <w:bookmarkStart w:id="18" w:name="heading_18"/>
      <w:r>
        <w:rPr>
          <w:rFonts w:ascii="Arial" w:eastAsia="等线" w:hAnsi="Arial" w:cs="Arial"/>
          <w:b/>
          <w:sz w:val="32"/>
        </w:rPr>
        <w:t xml:space="preserve">2.3 </w:t>
      </w:r>
      <w:r>
        <w:rPr>
          <w:rFonts w:ascii="Arial" w:eastAsia="等线" w:hAnsi="Arial" w:cs="Arial"/>
          <w:b/>
          <w:sz w:val="32"/>
        </w:rPr>
        <w:t>修改</w:t>
      </w:r>
      <w:proofErr w:type="spellStart"/>
      <w:r>
        <w:rPr>
          <w:rFonts w:ascii="Arial" w:eastAsia="等线" w:hAnsi="Arial" w:cs="Arial"/>
          <w:b/>
          <w:sz w:val="32"/>
        </w:rPr>
        <w:t>application.properties</w:t>
      </w:r>
      <w:proofErr w:type="spellEnd"/>
      <w:r>
        <w:rPr>
          <w:rFonts w:ascii="Arial" w:eastAsia="等线" w:hAnsi="Arial" w:cs="Arial"/>
          <w:b/>
          <w:sz w:val="32"/>
        </w:rPr>
        <w:t>配置文件</w:t>
      </w:r>
      <w:bookmarkEnd w:id="18"/>
    </w:p>
    <w:p w14:paraId="27B60CA5" w14:textId="77777777" w:rsidR="00DF0BC3" w:rsidRDefault="00000000">
      <w:pPr>
        <w:spacing w:before="300" w:after="120" w:line="288" w:lineRule="auto"/>
        <w:ind w:left="453"/>
        <w:outlineLvl w:val="2"/>
      </w:pPr>
      <w:bookmarkStart w:id="19" w:name="heading_19"/>
      <w:r>
        <w:rPr>
          <w:rFonts w:ascii="Arial" w:eastAsia="等线" w:hAnsi="Arial" w:cs="Arial"/>
          <w:b/>
          <w:sz w:val="30"/>
        </w:rPr>
        <w:t xml:space="preserve">2.3.1 </w:t>
      </w:r>
      <w:r>
        <w:rPr>
          <w:rFonts w:ascii="Arial" w:eastAsia="等线" w:hAnsi="Arial" w:cs="Arial"/>
          <w:b/>
          <w:sz w:val="30"/>
        </w:rPr>
        <w:t>解压</w:t>
      </w:r>
      <w:r>
        <w:rPr>
          <w:rFonts w:ascii="Arial" w:eastAsia="等线" w:hAnsi="Arial" w:cs="Arial"/>
          <w:b/>
          <w:sz w:val="30"/>
        </w:rPr>
        <w:t xml:space="preserve"> JAR </w:t>
      </w:r>
      <w:r>
        <w:rPr>
          <w:rFonts w:ascii="Arial" w:eastAsia="等线" w:hAnsi="Arial" w:cs="Arial"/>
          <w:b/>
          <w:sz w:val="30"/>
        </w:rPr>
        <w:t>文件：</w:t>
      </w:r>
      <w:bookmarkEnd w:id="19"/>
    </w:p>
    <w:p w14:paraId="0E0FE60B" w14:textId="77777777" w:rsidR="00DF0BC3" w:rsidRDefault="00000000">
      <w:pPr>
        <w:numPr>
          <w:ilvl w:val="0"/>
          <w:numId w:val="35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右键点击</w:t>
      </w:r>
      <w:r>
        <w:rPr>
          <w:rFonts w:ascii="Arial" w:eastAsia="等线" w:hAnsi="Arial" w:cs="Arial"/>
        </w:rPr>
        <w:t xml:space="preserve"> BatteryWarningSystem-0.0.1-SNAPSHOT.jar</w:t>
      </w:r>
      <w:r>
        <w:rPr>
          <w:rFonts w:ascii="Arial" w:eastAsia="等线" w:hAnsi="Arial" w:cs="Arial"/>
        </w:rPr>
        <w:t>。</w:t>
      </w:r>
    </w:p>
    <w:p w14:paraId="12F8EE25" w14:textId="77777777" w:rsidR="00DF0BC3" w:rsidRDefault="00000000">
      <w:pPr>
        <w:spacing w:before="120" w:after="120" w:line="288" w:lineRule="auto"/>
      </w:pPr>
      <w:r>
        <w:rPr>
          <w:rFonts w:ascii="Arial" w:eastAsia="等线" w:hAnsi="Arial" w:cs="Arial"/>
          <w:b/>
          <w:color w:val="646A73"/>
        </w:rPr>
        <w:t>[BatteryWarningSystem-0.0.1-SNAPSHOT.jar]</w:t>
      </w:r>
    </w:p>
    <w:p w14:paraId="72D4B31E" w14:textId="77777777" w:rsidR="00DF0BC3" w:rsidRDefault="00000000">
      <w:pPr>
        <w:numPr>
          <w:ilvl w:val="0"/>
          <w:numId w:val="36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选择</w:t>
      </w:r>
      <w:r>
        <w:rPr>
          <w:rFonts w:ascii="Arial" w:eastAsia="等线" w:hAnsi="Arial" w:cs="Arial"/>
        </w:rPr>
        <w:t xml:space="preserve"> 7-Zip -&gt; Extract to "BatteryWarningSystem-0.0.1-SNAPSHOT\"</w:t>
      </w:r>
      <w:r>
        <w:rPr>
          <w:rFonts w:ascii="Arial" w:eastAsia="等线" w:hAnsi="Arial" w:cs="Arial"/>
        </w:rPr>
        <w:t>。</w:t>
      </w:r>
    </w:p>
    <w:p w14:paraId="64E87025" w14:textId="77777777" w:rsidR="00DF0BC3" w:rsidRDefault="00000000">
      <w:pPr>
        <w:spacing w:before="300" w:after="120" w:line="288" w:lineRule="auto"/>
        <w:ind w:left="453"/>
        <w:outlineLvl w:val="2"/>
      </w:pPr>
      <w:bookmarkStart w:id="20" w:name="heading_20"/>
      <w:r>
        <w:rPr>
          <w:rFonts w:ascii="Arial" w:eastAsia="等线" w:hAnsi="Arial" w:cs="Arial"/>
          <w:b/>
          <w:sz w:val="30"/>
        </w:rPr>
        <w:t xml:space="preserve">2.3.2 </w:t>
      </w:r>
      <w:r>
        <w:rPr>
          <w:rFonts w:ascii="Arial" w:eastAsia="等线" w:hAnsi="Arial" w:cs="Arial"/>
          <w:b/>
          <w:sz w:val="30"/>
        </w:rPr>
        <w:t>修改</w:t>
      </w:r>
      <w:r>
        <w:rPr>
          <w:rFonts w:ascii="Arial" w:eastAsia="等线" w:hAnsi="Arial" w:cs="Arial"/>
          <w:b/>
          <w:sz w:val="30"/>
        </w:rPr>
        <w:t xml:space="preserve"> </w:t>
      </w:r>
      <w:proofErr w:type="spellStart"/>
      <w:r>
        <w:rPr>
          <w:rFonts w:ascii="Arial" w:eastAsia="等线" w:hAnsi="Arial" w:cs="Arial"/>
          <w:b/>
          <w:sz w:val="30"/>
        </w:rPr>
        <w:t>application.properties</w:t>
      </w:r>
      <w:proofErr w:type="spellEnd"/>
      <w:r>
        <w:rPr>
          <w:rFonts w:ascii="Arial" w:eastAsia="等线" w:hAnsi="Arial" w:cs="Arial"/>
          <w:b/>
          <w:sz w:val="30"/>
        </w:rPr>
        <w:t xml:space="preserve"> </w:t>
      </w:r>
      <w:r>
        <w:rPr>
          <w:rFonts w:ascii="Arial" w:eastAsia="等线" w:hAnsi="Arial" w:cs="Arial"/>
          <w:b/>
          <w:sz w:val="30"/>
        </w:rPr>
        <w:t>文件：</w:t>
      </w:r>
      <w:bookmarkEnd w:id="20"/>
    </w:p>
    <w:p w14:paraId="44232B29" w14:textId="77777777" w:rsidR="00DF0BC3" w:rsidRDefault="00000000">
      <w:pPr>
        <w:numPr>
          <w:ilvl w:val="0"/>
          <w:numId w:val="37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导航到解压后的目录</w:t>
      </w:r>
      <w:r>
        <w:rPr>
          <w:rFonts w:ascii="Arial" w:eastAsia="等线" w:hAnsi="Arial" w:cs="Arial"/>
        </w:rPr>
        <w:t xml:space="preserve">BatteryWarningSystem-0.0.1-SNAPSHOT\BOOT-INF\classes\ </w:t>
      </w:r>
      <w:proofErr w:type="spellStart"/>
      <w:r>
        <w:rPr>
          <w:rFonts w:ascii="Arial" w:eastAsia="等线" w:hAnsi="Arial" w:cs="Arial"/>
        </w:rPr>
        <w:t>application.properties</w:t>
      </w:r>
      <w:proofErr w:type="spellEnd"/>
      <w:r>
        <w:rPr>
          <w:rFonts w:ascii="Arial" w:eastAsia="等线" w:hAnsi="Arial" w:cs="Arial"/>
        </w:rPr>
        <w:t>。</w:t>
      </w:r>
    </w:p>
    <w:p w14:paraId="143B9711" w14:textId="77777777" w:rsidR="00DF0BC3" w:rsidRDefault="00000000">
      <w:pPr>
        <w:numPr>
          <w:ilvl w:val="0"/>
          <w:numId w:val="38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打开并编辑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application.properties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文件</w:t>
      </w:r>
      <w:r>
        <w:rPr>
          <w:rFonts w:ascii="Arial" w:eastAsia="等线" w:hAnsi="Arial" w:cs="Arial"/>
        </w:rPr>
        <w:t>(</w:t>
      </w:r>
      <w:r>
        <w:rPr>
          <w:rFonts w:ascii="Arial" w:eastAsia="等线" w:hAnsi="Arial" w:cs="Arial"/>
        </w:rPr>
        <w:t>连接到本地</w:t>
      </w:r>
      <w:r>
        <w:rPr>
          <w:rFonts w:ascii="Arial" w:eastAsia="等线" w:hAnsi="Arial" w:cs="Arial"/>
        </w:rPr>
        <w:t>MySQL</w:t>
      </w:r>
      <w:r>
        <w:rPr>
          <w:rFonts w:ascii="Arial" w:eastAsia="等线" w:hAnsi="Arial" w:cs="Arial"/>
        </w:rPr>
        <w:t>和</w:t>
      </w:r>
      <w:proofErr w:type="spellStart"/>
      <w:r>
        <w:rPr>
          <w:rFonts w:ascii="Arial" w:eastAsia="等线" w:hAnsi="Arial" w:cs="Arial"/>
        </w:rPr>
        <w:t>redis</w:t>
      </w:r>
      <w:proofErr w:type="spellEnd"/>
      <w:r>
        <w:rPr>
          <w:rFonts w:ascii="Arial" w:eastAsia="等线" w:hAnsi="Arial" w:cs="Arial"/>
        </w:rPr>
        <w:t>)</w:t>
      </w:r>
      <w:r>
        <w:rPr>
          <w:rFonts w:ascii="Arial" w:eastAsia="等线" w:hAnsi="Arial" w:cs="Arial"/>
        </w:rPr>
        <w:t>，保存修改。</w:t>
      </w:r>
    </w:p>
    <w:tbl>
      <w:tblPr>
        <w:tblW w:w="0" w:type="auto"/>
        <w:tblInd w:w="453" w:type="dxa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827"/>
      </w:tblGrid>
      <w:tr w:rsidR="00DF0BC3" w14:paraId="40E06137" w14:textId="77777777">
        <w:tblPrEx>
          <w:tblCellMar>
            <w:top w:w="0" w:type="dxa"/>
            <w:bottom w:w="0" w:type="dxa"/>
          </w:tblCellMar>
        </w:tblPrEx>
        <w:tc>
          <w:tcPr>
            <w:tcW w:w="7827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D1F327A" w14:textId="77777777" w:rsidR="00DF0BC3" w:rsidRDefault="00000000">
            <w:pPr>
              <w:spacing w:before="120" w:after="120" w:line="288" w:lineRule="auto"/>
            </w:pPr>
            <w:r>
              <w:rPr>
                <w:rFonts w:ascii="Consolas" w:eastAsia="Consolas" w:hAnsi="Consolas" w:cs="Consolas"/>
                <w:color w:val="646A73"/>
              </w:rPr>
              <w:t>Plain Text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lastRenderedPageBreak/>
              <w:t>spring</w:t>
            </w:r>
            <w:r>
              <w:rPr>
                <w:rFonts w:ascii="Consolas" w:eastAsia="Consolas" w:hAnsi="Consolas" w:cs="Consolas"/>
                <w:color w:val="DC9B04"/>
              </w:rPr>
              <w:t>.</w:t>
            </w:r>
            <w:r>
              <w:rPr>
                <w:rFonts w:ascii="Consolas" w:eastAsia="Consolas" w:hAnsi="Consolas" w:cs="Consolas"/>
              </w:rPr>
              <w:t>application</w:t>
            </w:r>
            <w:r>
              <w:rPr>
                <w:rFonts w:ascii="Consolas" w:eastAsia="Consolas" w:hAnsi="Consolas" w:cs="Consolas"/>
                <w:color w:val="DC9B04"/>
              </w:rPr>
              <w:t>.</w:t>
            </w:r>
            <w:r>
              <w:rPr>
                <w:rFonts w:ascii="Consolas" w:eastAsia="Consolas" w:hAnsi="Consolas" w:cs="Consolas"/>
              </w:rPr>
              <w:t>name</w:t>
            </w:r>
            <w:r>
              <w:rPr>
                <w:rFonts w:ascii="Consolas" w:eastAsia="Consolas" w:hAnsi="Consolas" w:cs="Consolas"/>
                <w:color w:val="DC9B04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color w:val="245BDB"/>
              </w:rPr>
              <w:t>BatteryWarningSystem</w:t>
            </w:r>
            <w:proofErr w:type="spellEnd"/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br/>
              <w:t>spring</w:t>
            </w:r>
            <w:r>
              <w:rPr>
                <w:rFonts w:ascii="Consolas" w:eastAsia="Consolas" w:hAnsi="Consolas" w:cs="Consolas"/>
                <w:color w:val="DC9B04"/>
              </w:rPr>
              <w:t>.</w:t>
            </w:r>
            <w:r>
              <w:rPr>
                <w:rFonts w:ascii="Consolas" w:eastAsia="Consolas" w:hAnsi="Consolas" w:cs="Consolas"/>
              </w:rPr>
              <w:t>datasource</w:t>
            </w:r>
            <w:r>
              <w:rPr>
                <w:rFonts w:ascii="Consolas" w:eastAsia="Consolas" w:hAnsi="Consolas" w:cs="Consolas"/>
                <w:color w:val="DC9B04"/>
              </w:rPr>
              <w:t>.</w:t>
            </w:r>
            <w:r>
              <w:rPr>
                <w:rFonts w:ascii="Consolas" w:eastAsia="Consolas" w:hAnsi="Consolas" w:cs="Consolas"/>
              </w:rPr>
              <w:t>url</w:t>
            </w:r>
            <w:r>
              <w:rPr>
                <w:rFonts w:ascii="Consolas" w:eastAsia="Consolas" w:hAnsi="Consolas" w:cs="Consolas"/>
                <w:color w:val="DC9B04"/>
              </w:rPr>
              <w:t>=</w:t>
            </w:r>
            <w:r>
              <w:rPr>
                <w:rFonts w:ascii="Consolas" w:eastAsia="Consolas" w:hAnsi="Consolas" w:cs="Consolas"/>
              </w:rPr>
              <w:t>jdbc</w:t>
            </w:r>
            <w:r>
              <w:rPr>
                <w:rFonts w:ascii="Consolas" w:eastAsia="Consolas" w:hAnsi="Consolas" w:cs="Consolas"/>
                <w:color w:val="DC9B04"/>
              </w:rPr>
              <w:t>:</w:t>
            </w:r>
            <w:r>
              <w:rPr>
                <w:rFonts w:ascii="Consolas" w:eastAsia="Consolas" w:hAnsi="Consolas" w:cs="Consolas"/>
              </w:rPr>
              <w:t>mysql</w:t>
            </w:r>
            <w:r>
              <w:rPr>
                <w:rFonts w:ascii="Consolas" w:eastAsia="Consolas" w:hAnsi="Consolas" w:cs="Consolas"/>
                <w:color w:val="DC9B04"/>
              </w:rPr>
              <w:t>:</w:t>
            </w:r>
            <w:r>
              <w:rPr>
                <w:rFonts w:ascii="Consolas" w:eastAsia="Consolas" w:hAnsi="Consolas" w:cs="Consolas"/>
                <w:color w:val="D83931"/>
              </w:rPr>
              <w:t>//localhost:3306/bms?useSSL=false&amp;serverTimezone=UTC</w:t>
            </w:r>
            <w:r>
              <w:rPr>
                <w:rFonts w:ascii="Consolas" w:eastAsia="Consolas" w:hAnsi="Consolas" w:cs="Consolas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spring.datasource.username</w:t>
            </w:r>
            <w:proofErr w:type="spellEnd"/>
            <w:r>
              <w:rPr>
                <w:rFonts w:ascii="Consolas" w:eastAsia="Consolas" w:hAnsi="Consolas" w:cs="Consolas"/>
                <w:color w:val="D83931"/>
              </w:rPr>
              <w:t xml:space="preserve">=root // your </w:t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mysql</w:t>
            </w:r>
            <w:proofErr w:type="spellEnd"/>
            <w:r>
              <w:rPr>
                <w:rFonts w:ascii="Consolas" w:eastAsia="Consolas" w:hAnsi="Consolas" w:cs="Consolas"/>
                <w:color w:val="D83931"/>
              </w:rPr>
              <w:t xml:space="preserve"> username</w:t>
            </w:r>
            <w:r>
              <w:rPr>
                <w:rFonts w:ascii="Consolas" w:eastAsia="Consolas" w:hAnsi="Consolas" w:cs="Consolas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spring.datasource.password</w:t>
            </w:r>
            <w:proofErr w:type="spellEnd"/>
            <w:r>
              <w:rPr>
                <w:rFonts w:ascii="Consolas" w:eastAsia="Consolas" w:hAnsi="Consolas" w:cs="Consolas"/>
                <w:color w:val="D83931"/>
              </w:rPr>
              <w:t xml:space="preserve">=root // your </w:t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mysql</w:t>
            </w:r>
            <w:proofErr w:type="spellEnd"/>
            <w:r>
              <w:rPr>
                <w:rFonts w:ascii="Consolas" w:eastAsia="Consolas" w:hAnsi="Consolas" w:cs="Consolas"/>
                <w:color w:val="D83931"/>
              </w:rPr>
              <w:t xml:space="preserve"> password</w:t>
            </w:r>
            <w:r>
              <w:rPr>
                <w:rFonts w:ascii="Consolas" w:eastAsia="Consolas" w:hAnsi="Consolas" w:cs="Consolas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spring.datasource.driver</w:t>
            </w:r>
            <w:proofErr w:type="spellEnd"/>
            <w:r>
              <w:rPr>
                <w:rFonts w:ascii="Consolas" w:eastAsia="Consolas" w:hAnsi="Consolas" w:cs="Consolas"/>
                <w:color w:val="D83931"/>
              </w:rPr>
              <w:t>-class-name=</w:t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com.mysql.cj.jdbc.Driver</w:t>
            </w:r>
            <w:proofErr w:type="spellEnd"/>
            <w:r>
              <w:rPr>
                <w:rFonts w:ascii="Consolas" w:eastAsia="Consolas" w:hAnsi="Consolas" w:cs="Consolas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spring.jpa.hibernate.ddl</w:t>
            </w:r>
            <w:proofErr w:type="spellEnd"/>
            <w:r>
              <w:rPr>
                <w:rFonts w:ascii="Consolas" w:eastAsia="Consolas" w:hAnsi="Consolas" w:cs="Consolas"/>
                <w:color w:val="D83931"/>
              </w:rPr>
              <w:t>-auto=update</w:t>
            </w:r>
            <w:r>
              <w:rPr>
                <w:rFonts w:ascii="Consolas" w:eastAsia="Consolas" w:hAnsi="Consolas" w:cs="Consolas"/>
              </w:rPr>
              <w:br/>
            </w:r>
            <w:r>
              <w:rPr>
                <w:rFonts w:ascii="Consolas" w:eastAsia="Consolas" w:hAnsi="Consolas" w:cs="Consolas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spring.cache.type</w:t>
            </w:r>
            <w:proofErr w:type="spellEnd"/>
            <w:r>
              <w:rPr>
                <w:rFonts w:ascii="Consolas" w:eastAsia="Consolas" w:hAnsi="Consolas" w:cs="Consolas"/>
                <w:color w:val="D83931"/>
              </w:rPr>
              <w:t>=</w:t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redis</w:t>
            </w:r>
            <w:proofErr w:type="spellEnd"/>
            <w:r>
              <w:rPr>
                <w:rFonts w:ascii="Consolas" w:eastAsia="Consolas" w:hAnsi="Consolas" w:cs="Consolas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spring.data.redis.host</w:t>
            </w:r>
            <w:proofErr w:type="spellEnd"/>
            <w:r>
              <w:rPr>
                <w:rFonts w:ascii="Consolas" w:eastAsia="Consolas" w:hAnsi="Consolas" w:cs="Consolas"/>
                <w:color w:val="D83931"/>
              </w:rPr>
              <w:t>=localhost</w:t>
            </w:r>
            <w:r>
              <w:rPr>
                <w:rFonts w:ascii="Consolas" w:eastAsia="Consolas" w:hAnsi="Consolas" w:cs="Consolas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spring.data.redis.port</w:t>
            </w:r>
            <w:proofErr w:type="spellEnd"/>
            <w:r>
              <w:rPr>
                <w:rFonts w:ascii="Consolas" w:eastAsia="Consolas" w:hAnsi="Consolas" w:cs="Consolas"/>
                <w:color w:val="D83931"/>
              </w:rPr>
              <w:t>=6379</w:t>
            </w:r>
            <w:r>
              <w:rPr>
                <w:rFonts w:ascii="Consolas" w:eastAsia="Consolas" w:hAnsi="Consolas" w:cs="Consolas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spring.data.redis.timeout</w:t>
            </w:r>
            <w:proofErr w:type="spellEnd"/>
            <w:r>
              <w:rPr>
                <w:rFonts w:ascii="Consolas" w:eastAsia="Consolas" w:hAnsi="Consolas" w:cs="Consolas"/>
                <w:color w:val="D83931"/>
              </w:rPr>
              <w:t>=6000</w:t>
            </w:r>
            <w:r>
              <w:rPr>
                <w:rFonts w:ascii="Consolas" w:eastAsia="Consolas" w:hAnsi="Consolas" w:cs="Consolas"/>
              </w:rPr>
              <w:br/>
            </w:r>
            <w:proofErr w:type="spellStart"/>
            <w:r>
              <w:rPr>
                <w:rFonts w:ascii="Consolas" w:eastAsia="Consolas" w:hAnsi="Consolas" w:cs="Consolas"/>
                <w:color w:val="D83931"/>
              </w:rPr>
              <w:t>spring.cache.redis.time</w:t>
            </w:r>
            <w:proofErr w:type="spellEnd"/>
            <w:r>
              <w:rPr>
                <w:rFonts w:ascii="Consolas" w:eastAsia="Consolas" w:hAnsi="Consolas" w:cs="Consolas"/>
                <w:color w:val="D83931"/>
              </w:rPr>
              <w:t>-to-live=PT1H</w:t>
            </w:r>
          </w:p>
        </w:tc>
      </w:tr>
    </w:tbl>
    <w:p w14:paraId="7AFE4E39" w14:textId="77777777" w:rsidR="00DF0BC3" w:rsidRDefault="00000000">
      <w:pPr>
        <w:spacing w:before="120" w:after="120" w:line="288" w:lineRule="auto"/>
        <w:jc w:val="center"/>
      </w:pPr>
      <w:proofErr w:type="spellStart"/>
      <w:r>
        <w:rPr>
          <w:rFonts w:ascii="Arial" w:eastAsia="等线" w:hAnsi="Arial" w:cs="Arial"/>
        </w:rPr>
        <w:lastRenderedPageBreak/>
        <w:t>application.properties</w:t>
      </w:r>
      <w:proofErr w:type="spellEnd"/>
    </w:p>
    <w:p w14:paraId="090BD958" w14:textId="77777777" w:rsidR="00DF0BC3" w:rsidRDefault="00000000">
      <w:pPr>
        <w:spacing w:before="320" w:after="120" w:line="288" w:lineRule="auto"/>
        <w:outlineLvl w:val="1"/>
      </w:pPr>
      <w:bookmarkStart w:id="21" w:name="heading_21"/>
      <w:r>
        <w:rPr>
          <w:rFonts w:ascii="Arial" w:eastAsia="等线" w:hAnsi="Arial" w:cs="Arial"/>
          <w:b/>
          <w:sz w:val="32"/>
        </w:rPr>
        <w:t xml:space="preserve">2.4 </w:t>
      </w:r>
      <w:r>
        <w:rPr>
          <w:rFonts w:ascii="Arial" w:eastAsia="等线" w:hAnsi="Arial" w:cs="Arial"/>
          <w:b/>
          <w:sz w:val="32"/>
        </w:rPr>
        <w:t>重新打包</w:t>
      </w:r>
      <w:r>
        <w:rPr>
          <w:rFonts w:ascii="Arial" w:eastAsia="等线" w:hAnsi="Arial" w:cs="Arial"/>
          <w:b/>
          <w:sz w:val="32"/>
        </w:rPr>
        <w:t xml:space="preserve"> JAR </w:t>
      </w:r>
      <w:r>
        <w:rPr>
          <w:rFonts w:ascii="Arial" w:eastAsia="等线" w:hAnsi="Arial" w:cs="Arial"/>
          <w:b/>
          <w:sz w:val="32"/>
        </w:rPr>
        <w:t>文件：</w:t>
      </w:r>
      <w:bookmarkEnd w:id="21"/>
    </w:p>
    <w:p w14:paraId="269DC988" w14:textId="77777777" w:rsidR="00DF0BC3" w:rsidRDefault="00000000">
      <w:pPr>
        <w:numPr>
          <w:ilvl w:val="0"/>
          <w:numId w:val="39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打开</w:t>
      </w:r>
      <w:r>
        <w:rPr>
          <w:rFonts w:ascii="Arial" w:eastAsia="等线" w:hAnsi="Arial" w:cs="Arial"/>
        </w:rPr>
        <w:t xml:space="preserve"> 7-Zip </w:t>
      </w:r>
      <w:r>
        <w:rPr>
          <w:rFonts w:ascii="Arial" w:eastAsia="等线" w:hAnsi="Arial" w:cs="Arial"/>
        </w:rPr>
        <w:t>文件管理器。</w:t>
      </w:r>
    </w:p>
    <w:p w14:paraId="0E49219A" w14:textId="77777777" w:rsidR="00DF0BC3" w:rsidRDefault="00000000">
      <w:pPr>
        <w:numPr>
          <w:ilvl w:val="0"/>
          <w:numId w:val="40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导航到</w:t>
      </w:r>
      <w:r>
        <w:rPr>
          <w:rFonts w:ascii="Arial" w:eastAsia="等线" w:hAnsi="Arial" w:cs="Arial"/>
        </w:rPr>
        <w:t xml:space="preserve"> ..\BatteryWarningSystem-0.0.1-SNAPSHOT\</w:t>
      </w:r>
      <w:r>
        <w:rPr>
          <w:rFonts w:ascii="Arial" w:eastAsia="等线" w:hAnsi="Arial" w:cs="Arial"/>
        </w:rPr>
        <w:t>。</w:t>
      </w:r>
    </w:p>
    <w:p w14:paraId="269AD774" w14:textId="77777777" w:rsidR="00DF0BC3" w:rsidRDefault="00000000">
      <w:pPr>
        <w:numPr>
          <w:ilvl w:val="0"/>
          <w:numId w:val="41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按</w:t>
      </w:r>
      <w:r>
        <w:rPr>
          <w:rFonts w:ascii="Arial" w:eastAsia="等线" w:hAnsi="Arial" w:cs="Arial"/>
        </w:rPr>
        <w:t xml:space="preserve"> </w:t>
      </w:r>
      <w:proofErr w:type="spellStart"/>
      <w:r>
        <w:rPr>
          <w:rFonts w:ascii="Arial" w:eastAsia="等线" w:hAnsi="Arial" w:cs="Arial"/>
        </w:rPr>
        <w:t>Ctrl+A</w:t>
      </w:r>
      <w:proofErr w:type="spellEnd"/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选择所有文件和文件夹。</w:t>
      </w:r>
    </w:p>
    <w:p w14:paraId="1D48540F" w14:textId="77777777" w:rsidR="00DF0BC3" w:rsidRDefault="00000000">
      <w:pPr>
        <w:numPr>
          <w:ilvl w:val="0"/>
          <w:numId w:val="42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点击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添加（</w:t>
      </w:r>
      <w:r>
        <w:rPr>
          <w:rFonts w:ascii="Arial" w:eastAsia="等线" w:hAnsi="Arial" w:cs="Arial"/>
        </w:rPr>
        <w:t>Add</w:t>
      </w:r>
      <w:r>
        <w:rPr>
          <w:rFonts w:ascii="Arial" w:eastAsia="等线" w:hAnsi="Arial" w:cs="Arial"/>
        </w:rPr>
        <w:t>）。</w:t>
      </w:r>
    </w:p>
    <w:p w14:paraId="7ACD91E5" w14:textId="77777777" w:rsidR="00DF0BC3" w:rsidRDefault="00000000">
      <w:pPr>
        <w:numPr>
          <w:ilvl w:val="0"/>
          <w:numId w:val="43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在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添加到归档文件（</w:t>
      </w:r>
      <w:r>
        <w:rPr>
          <w:rFonts w:ascii="Arial" w:eastAsia="等线" w:hAnsi="Arial" w:cs="Arial"/>
        </w:rPr>
        <w:t>Add to Archive</w:t>
      </w:r>
      <w:r>
        <w:rPr>
          <w:rFonts w:ascii="Arial" w:eastAsia="等线" w:hAnsi="Arial" w:cs="Arial"/>
        </w:rPr>
        <w:t>）窗口中，设置归档格式为</w:t>
      </w:r>
      <w:r>
        <w:rPr>
          <w:rFonts w:ascii="Arial" w:eastAsia="等线" w:hAnsi="Arial" w:cs="Arial"/>
        </w:rPr>
        <w:t xml:space="preserve"> zip</w:t>
      </w:r>
      <w:r>
        <w:rPr>
          <w:rFonts w:ascii="Arial" w:eastAsia="等线" w:hAnsi="Arial" w:cs="Arial"/>
        </w:rPr>
        <w:t>，并将文件扩展名改为</w:t>
      </w:r>
      <w:r>
        <w:rPr>
          <w:rFonts w:ascii="Arial" w:eastAsia="等线" w:hAnsi="Arial" w:cs="Arial"/>
        </w:rPr>
        <w:t xml:space="preserve"> .jar</w:t>
      </w:r>
      <w:r>
        <w:rPr>
          <w:rFonts w:ascii="Arial" w:eastAsia="等线" w:hAnsi="Arial" w:cs="Arial"/>
        </w:rPr>
        <w:t>，如</w:t>
      </w:r>
      <w:r>
        <w:rPr>
          <w:rFonts w:ascii="Arial" w:eastAsia="等线" w:hAnsi="Arial" w:cs="Arial"/>
        </w:rPr>
        <w:t xml:space="preserve"> BatteryWarningSystem-0.0.1-SNAPSHOT.jar</w:t>
      </w:r>
      <w:r>
        <w:rPr>
          <w:rFonts w:ascii="Arial" w:eastAsia="等线" w:hAnsi="Arial" w:cs="Arial"/>
        </w:rPr>
        <w:t>。</w:t>
      </w:r>
    </w:p>
    <w:p w14:paraId="3B630536" w14:textId="77777777" w:rsidR="00DF0BC3" w:rsidRDefault="00000000">
      <w:pPr>
        <w:numPr>
          <w:ilvl w:val="0"/>
          <w:numId w:val="44"/>
        </w:numPr>
        <w:spacing w:before="120" w:after="120" w:line="288" w:lineRule="auto"/>
        <w:ind w:left="453"/>
      </w:pPr>
      <w:r>
        <w:rPr>
          <w:rFonts w:ascii="Arial" w:eastAsia="等线" w:hAnsi="Arial" w:cs="Arial"/>
        </w:rPr>
        <w:t>点击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确定。</w:t>
      </w:r>
    </w:p>
    <w:p w14:paraId="60CBCEBE" w14:textId="77777777" w:rsidR="00DF0BC3" w:rsidRDefault="00000000">
      <w:pPr>
        <w:spacing w:before="320" w:after="120" w:line="288" w:lineRule="auto"/>
        <w:outlineLvl w:val="1"/>
      </w:pPr>
      <w:bookmarkStart w:id="22" w:name="heading_22"/>
      <w:r>
        <w:rPr>
          <w:rFonts w:ascii="Arial" w:eastAsia="等线" w:hAnsi="Arial" w:cs="Arial"/>
          <w:b/>
          <w:sz w:val="32"/>
        </w:rPr>
        <w:t xml:space="preserve">2.5 </w:t>
      </w:r>
      <w:r>
        <w:rPr>
          <w:rFonts w:ascii="Arial" w:eastAsia="等线" w:hAnsi="Arial" w:cs="Arial"/>
          <w:b/>
          <w:sz w:val="32"/>
        </w:rPr>
        <w:t>本地运行打包好的</w:t>
      </w:r>
      <w:r>
        <w:rPr>
          <w:rFonts w:ascii="Arial" w:eastAsia="等线" w:hAnsi="Arial" w:cs="Arial"/>
          <w:b/>
          <w:sz w:val="32"/>
        </w:rPr>
        <w:t>jar</w:t>
      </w:r>
      <w:r>
        <w:rPr>
          <w:rFonts w:ascii="Arial" w:eastAsia="等线" w:hAnsi="Arial" w:cs="Arial"/>
          <w:b/>
          <w:sz w:val="32"/>
        </w:rPr>
        <w:t>包</w:t>
      </w:r>
      <w:bookmarkEnd w:id="22"/>
    </w:p>
    <w:p w14:paraId="05C73EF8" w14:textId="77777777" w:rsidR="00DF0BC3" w:rsidRDefault="00000000">
      <w:pPr>
        <w:spacing w:before="120" w:after="120" w:line="288" w:lineRule="auto"/>
        <w:ind w:firstLine="420"/>
      </w:pPr>
      <w:r>
        <w:rPr>
          <w:rFonts w:ascii="Arial" w:eastAsia="等线" w:hAnsi="Arial" w:cs="Arial"/>
        </w:rPr>
        <w:t>运行以下命令行：</w:t>
      </w:r>
    </w:p>
    <w:tbl>
      <w:tblPr>
        <w:tblW w:w="0" w:type="auto"/>
        <w:tblBorders>
          <w:top w:val="single" w:sz="0" w:space="0" w:color="DEE0E3"/>
          <w:left w:val="single" w:sz="0" w:space="0" w:color="DEE0E3"/>
          <w:bottom w:val="single" w:sz="0" w:space="0" w:color="DEE0E3"/>
          <w:right w:val="single" w:sz="0" w:space="0" w:color="DEE0E3"/>
          <w:insideH w:val="single" w:sz="0" w:space="0" w:color="DEE0E3"/>
          <w:insideV w:val="single" w:sz="0" w:space="0" w:color="DEE0E3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DF0BC3" w14:paraId="4965D124" w14:textId="77777777">
        <w:tblPrEx>
          <w:tblCellMar>
            <w:top w:w="0" w:type="dxa"/>
            <w:bottom w:w="0" w:type="dxa"/>
          </w:tblCellMar>
        </w:tblPrEx>
        <w:tc>
          <w:tcPr>
            <w:tcW w:w="8280" w:type="dxa"/>
            <w:shd w:val="clear" w:color="auto" w:fill="F5F6F7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7C771CE" w14:textId="77777777" w:rsidR="00DF0BC3" w:rsidRDefault="00000000">
            <w:pPr>
              <w:spacing w:before="120" w:after="120" w:line="288" w:lineRule="auto"/>
            </w:pPr>
            <w:r>
              <w:rPr>
                <w:rFonts w:ascii="Consolas" w:eastAsia="Consolas" w:hAnsi="Consolas" w:cs="Consolas"/>
                <w:color w:val="646A73"/>
              </w:rPr>
              <w:t>Plain Text</w:t>
            </w:r>
            <w:r>
              <w:rPr>
                <w:rFonts w:ascii="Consolas" w:eastAsia="Consolas" w:hAnsi="Consolas" w:cs="Consolas"/>
                <w:color w:val="646A73"/>
              </w:rPr>
              <w:br/>
            </w:r>
            <w:r>
              <w:rPr>
                <w:rFonts w:ascii="Consolas" w:eastAsia="Consolas" w:hAnsi="Consolas" w:cs="Consolas"/>
              </w:rPr>
              <w:t xml:space="preserve">java </w:t>
            </w:r>
            <w:r>
              <w:rPr>
                <w:rFonts w:ascii="Consolas" w:eastAsia="Consolas" w:hAnsi="Consolas" w:cs="Consolas"/>
                <w:color w:val="DC9B04"/>
              </w:rPr>
              <w:t>-</w:t>
            </w:r>
            <w:r>
              <w:rPr>
                <w:rFonts w:ascii="Consolas" w:eastAsia="Consolas" w:hAnsi="Consolas" w:cs="Consolas"/>
              </w:rPr>
              <w:t xml:space="preserve">jar </w:t>
            </w:r>
            <w:r>
              <w:rPr>
                <w:rFonts w:ascii="Consolas" w:eastAsia="Consolas" w:hAnsi="Consolas" w:cs="Consolas"/>
                <w:color w:val="245BDB"/>
              </w:rPr>
              <w:t>BatteryWarningSystem</w:t>
            </w:r>
            <w:r>
              <w:rPr>
                <w:rFonts w:ascii="Consolas" w:eastAsia="Consolas" w:hAnsi="Consolas" w:cs="Consolas"/>
                <w:color w:val="DC9B04"/>
              </w:rPr>
              <w:t>-</w:t>
            </w:r>
            <w:r>
              <w:rPr>
                <w:rFonts w:ascii="Consolas" w:eastAsia="Consolas" w:hAnsi="Consolas" w:cs="Consolas"/>
                <w:color w:val="8F959E"/>
              </w:rPr>
              <w:t>0.0</w:t>
            </w:r>
            <w:r>
              <w:rPr>
                <w:rFonts w:ascii="Consolas" w:eastAsia="Consolas" w:hAnsi="Consolas" w:cs="Consolas"/>
                <w:color w:val="DC9B04"/>
              </w:rPr>
              <w:t>.</w:t>
            </w:r>
            <w:r>
              <w:rPr>
                <w:rFonts w:ascii="Consolas" w:eastAsia="Consolas" w:hAnsi="Consolas" w:cs="Consolas"/>
                <w:color w:val="8F959E"/>
              </w:rPr>
              <w:t>1</w:t>
            </w:r>
            <w:r>
              <w:rPr>
                <w:rFonts w:ascii="Consolas" w:eastAsia="Consolas" w:hAnsi="Consolas" w:cs="Consolas"/>
                <w:color w:val="DC9B04"/>
              </w:rPr>
              <w:t>-</w:t>
            </w:r>
            <w:r>
              <w:rPr>
                <w:rFonts w:ascii="Consolas" w:eastAsia="Consolas" w:hAnsi="Consolas" w:cs="Consolas"/>
              </w:rPr>
              <w:t>SNAPSHOT</w:t>
            </w:r>
            <w:r>
              <w:rPr>
                <w:rFonts w:ascii="Consolas" w:eastAsia="Consolas" w:hAnsi="Consolas" w:cs="Consolas"/>
                <w:color w:val="DC9B04"/>
              </w:rPr>
              <w:t>.</w:t>
            </w:r>
            <w:r>
              <w:rPr>
                <w:rFonts w:ascii="Consolas" w:eastAsia="Consolas" w:hAnsi="Consolas" w:cs="Consolas"/>
              </w:rPr>
              <w:t>jar</w:t>
            </w:r>
          </w:p>
        </w:tc>
      </w:tr>
    </w:tbl>
    <w:p w14:paraId="62151BBB" w14:textId="77777777" w:rsidR="00DF0BC3" w:rsidRDefault="00DF0BC3">
      <w:pPr>
        <w:spacing w:before="120" w:after="120" w:line="288" w:lineRule="auto"/>
      </w:pPr>
    </w:p>
    <w:p w14:paraId="5ED5C3FA" w14:textId="77777777" w:rsidR="00DF0BC3" w:rsidRDefault="00DF0BC3">
      <w:pPr>
        <w:pBdr>
          <w:bottom w:val="single" w:sz="0" w:space="0" w:color="DEE0E3"/>
          <w:between w:val="single" w:sz="0" w:space="0" w:color="DEE0E3"/>
        </w:pBdr>
        <w:spacing w:before="120" w:after="120" w:line="288" w:lineRule="auto"/>
      </w:pPr>
    </w:p>
    <w:sectPr w:rsidR="00DF0BC3">
      <w:headerReference w:type="default" r:id="rId23"/>
      <w:footerReference w:type="default" r:id="rId24"/>
      <w:pgSz w:w="11905" w:h="16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14A5E85" w14:textId="77777777" w:rsidR="00FC682C" w:rsidRDefault="00FC682C">
      <w:pPr>
        <w:spacing w:after="0" w:line="240" w:lineRule="auto"/>
      </w:pPr>
      <w:r>
        <w:separator/>
      </w:r>
    </w:p>
  </w:endnote>
  <w:endnote w:type="continuationSeparator" w:id="0">
    <w:p w14:paraId="52413196" w14:textId="77777777" w:rsidR="00FC682C" w:rsidRDefault="00FC68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72B317" w14:textId="77777777" w:rsidR="00DF0BC3" w:rsidRDefault="00DF0BC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3EB3BF" w14:textId="77777777" w:rsidR="00FC682C" w:rsidRDefault="00FC682C">
      <w:pPr>
        <w:spacing w:after="0" w:line="240" w:lineRule="auto"/>
      </w:pPr>
      <w:r>
        <w:separator/>
      </w:r>
    </w:p>
  </w:footnote>
  <w:footnote w:type="continuationSeparator" w:id="0">
    <w:p w14:paraId="0FD1B604" w14:textId="77777777" w:rsidR="00FC682C" w:rsidRDefault="00FC682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D2BE060" w14:textId="77777777" w:rsidR="00DF0BC3" w:rsidRDefault="00DF0BC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034BA"/>
    <w:multiLevelType w:val="multilevel"/>
    <w:tmpl w:val="12EEA97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20F2160"/>
    <w:multiLevelType w:val="multilevel"/>
    <w:tmpl w:val="384630F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3307384"/>
    <w:multiLevelType w:val="multilevel"/>
    <w:tmpl w:val="BEDC868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428102C"/>
    <w:multiLevelType w:val="multilevel"/>
    <w:tmpl w:val="136C5DCC"/>
    <w:lvl w:ilvl="0">
      <w:start w:val="6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8280675"/>
    <w:multiLevelType w:val="multilevel"/>
    <w:tmpl w:val="D946DE4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BF03A5C"/>
    <w:multiLevelType w:val="multilevel"/>
    <w:tmpl w:val="101A3026"/>
    <w:lvl w:ilvl="0">
      <w:start w:val="1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E341626"/>
    <w:multiLevelType w:val="multilevel"/>
    <w:tmpl w:val="DAB6033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E895C73"/>
    <w:multiLevelType w:val="multilevel"/>
    <w:tmpl w:val="E156360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4344E4B"/>
    <w:multiLevelType w:val="multilevel"/>
    <w:tmpl w:val="CF0A72E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B5F549B"/>
    <w:multiLevelType w:val="multilevel"/>
    <w:tmpl w:val="1128792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CBA44F3"/>
    <w:multiLevelType w:val="multilevel"/>
    <w:tmpl w:val="9E408068"/>
    <w:lvl w:ilvl="0">
      <w:start w:val="3"/>
      <w:numFmt w:val="lowerRoman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E962A00"/>
    <w:multiLevelType w:val="multilevel"/>
    <w:tmpl w:val="1D98DBA6"/>
    <w:lvl w:ilvl="0">
      <w:start w:val="1"/>
      <w:numFmt w:val="lowerRoman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21352424"/>
    <w:multiLevelType w:val="multilevel"/>
    <w:tmpl w:val="74D6A96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263A3A26"/>
    <w:multiLevelType w:val="multilevel"/>
    <w:tmpl w:val="E21C074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27B63AEA"/>
    <w:multiLevelType w:val="multilevel"/>
    <w:tmpl w:val="B95A646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9816802"/>
    <w:multiLevelType w:val="multilevel"/>
    <w:tmpl w:val="B470B26E"/>
    <w:lvl w:ilvl="0">
      <w:start w:val="2"/>
      <w:numFmt w:val="lowerRoman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A55487B"/>
    <w:multiLevelType w:val="multilevel"/>
    <w:tmpl w:val="D632F64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AB362F4"/>
    <w:multiLevelType w:val="multilevel"/>
    <w:tmpl w:val="DF9ABE9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30307001"/>
    <w:multiLevelType w:val="multilevel"/>
    <w:tmpl w:val="6E16A296"/>
    <w:lvl w:ilvl="0">
      <w:start w:val="1"/>
      <w:numFmt w:val="lowerRoman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1B07BED"/>
    <w:multiLevelType w:val="multilevel"/>
    <w:tmpl w:val="19A2D1F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4D21662"/>
    <w:multiLevelType w:val="multilevel"/>
    <w:tmpl w:val="E16A3B5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38985558"/>
    <w:multiLevelType w:val="multilevel"/>
    <w:tmpl w:val="92FEBCC6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3D411EAF"/>
    <w:multiLevelType w:val="multilevel"/>
    <w:tmpl w:val="9BFE0464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42B84C73"/>
    <w:multiLevelType w:val="multilevel"/>
    <w:tmpl w:val="1B562508"/>
    <w:lvl w:ilvl="0">
      <w:start w:val="5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459B7DAE"/>
    <w:multiLevelType w:val="multilevel"/>
    <w:tmpl w:val="90FA6C9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46834427"/>
    <w:multiLevelType w:val="multilevel"/>
    <w:tmpl w:val="9622FE4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47C47ABE"/>
    <w:multiLevelType w:val="multilevel"/>
    <w:tmpl w:val="17A0B082"/>
    <w:lvl w:ilvl="0">
      <w:start w:val="4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47E1445C"/>
    <w:multiLevelType w:val="multilevel"/>
    <w:tmpl w:val="8C700BD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83D1035"/>
    <w:multiLevelType w:val="multilevel"/>
    <w:tmpl w:val="DA769F8E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4C5B7E27"/>
    <w:multiLevelType w:val="multilevel"/>
    <w:tmpl w:val="FE4C32C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4E1828B4"/>
    <w:multiLevelType w:val="multilevel"/>
    <w:tmpl w:val="8898D68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5270555F"/>
    <w:multiLevelType w:val="multilevel"/>
    <w:tmpl w:val="E0C22764"/>
    <w:lvl w:ilvl="0">
      <w:start w:val="2"/>
      <w:numFmt w:val="lowerRoman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40A519E"/>
    <w:multiLevelType w:val="multilevel"/>
    <w:tmpl w:val="A426D7BA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5E900F95"/>
    <w:multiLevelType w:val="multilevel"/>
    <w:tmpl w:val="0AC2279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6465440D"/>
    <w:multiLevelType w:val="multilevel"/>
    <w:tmpl w:val="C43CA656"/>
    <w:lvl w:ilvl="0">
      <w:start w:val="2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65D16048"/>
    <w:multiLevelType w:val="multilevel"/>
    <w:tmpl w:val="E5E665B2"/>
    <w:lvl w:ilvl="0">
      <w:start w:val="2"/>
      <w:numFmt w:val="lowerRoman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67DC2771"/>
    <w:multiLevelType w:val="multilevel"/>
    <w:tmpl w:val="ACB2CE0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68E26721"/>
    <w:multiLevelType w:val="multilevel"/>
    <w:tmpl w:val="48D23586"/>
    <w:lvl w:ilvl="0">
      <w:start w:val="1"/>
      <w:numFmt w:val="lowerRoman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697916CF"/>
    <w:multiLevelType w:val="multilevel"/>
    <w:tmpl w:val="9640804C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6DD55AEA"/>
    <w:multiLevelType w:val="multilevel"/>
    <w:tmpl w:val="28081F50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72D93AEB"/>
    <w:multiLevelType w:val="multilevel"/>
    <w:tmpl w:val="0CF0CF4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72DE012E"/>
    <w:multiLevelType w:val="multilevel"/>
    <w:tmpl w:val="EF9020B2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77D33E4D"/>
    <w:multiLevelType w:val="multilevel"/>
    <w:tmpl w:val="A940A678"/>
    <w:lvl w:ilvl="0">
      <w:numFmt w:val="bullet"/>
      <w:lvlText w:val="￮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7B345749"/>
    <w:multiLevelType w:val="multilevel"/>
    <w:tmpl w:val="C0DC541E"/>
    <w:lvl w:ilvl="0">
      <w:start w:val="3"/>
      <w:numFmt w:val="lowerLetter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65369858">
    <w:abstractNumId w:val="32"/>
  </w:num>
  <w:num w:numId="2" w16cid:durableId="996148821">
    <w:abstractNumId w:val="42"/>
  </w:num>
  <w:num w:numId="3" w16cid:durableId="1998876420">
    <w:abstractNumId w:val="0"/>
  </w:num>
  <w:num w:numId="4" w16cid:durableId="1296330509">
    <w:abstractNumId w:val="38"/>
  </w:num>
  <w:num w:numId="5" w16cid:durableId="1422486052">
    <w:abstractNumId w:val="2"/>
  </w:num>
  <w:num w:numId="6" w16cid:durableId="407657295">
    <w:abstractNumId w:val="4"/>
  </w:num>
  <w:num w:numId="7" w16cid:durableId="1997537887">
    <w:abstractNumId w:val="27"/>
  </w:num>
  <w:num w:numId="8" w16cid:durableId="294020393">
    <w:abstractNumId w:val="21"/>
  </w:num>
  <w:num w:numId="9" w16cid:durableId="110437501">
    <w:abstractNumId w:val="28"/>
  </w:num>
  <w:num w:numId="10" w16cid:durableId="891888608">
    <w:abstractNumId w:val="39"/>
  </w:num>
  <w:num w:numId="11" w16cid:durableId="14163780">
    <w:abstractNumId w:val="25"/>
  </w:num>
  <w:num w:numId="12" w16cid:durableId="1381513921">
    <w:abstractNumId w:val="40"/>
  </w:num>
  <w:num w:numId="13" w16cid:durableId="1688872179">
    <w:abstractNumId w:val="19"/>
  </w:num>
  <w:num w:numId="14" w16cid:durableId="96024270">
    <w:abstractNumId w:val="16"/>
  </w:num>
  <w:num w:numId="15" w16cid:durableId="327943375">
    <w:abstractNumId w:val="1"/>
  </w:num>
  <w:num w:numId="16" w16cid:durableId="1015765144">
    <w:abstractNumId w:val="9"/>
  </w:num>
  <w:num w:numId="17" w16cid:durableId="1964144353">
    <w:abstractNumId w:val="14"/>
  </w:num>
  <w:num w:numId="18" w16cid:durableId="763841189">
    <w:abstractNumId w:val="5"/>
  </w:num>
  <w:num w:numId="19" w16cid:durableId="111556253">
    <w:abstractNumId w:val="34"/>
  </w:num>
  <w:num w:numId="20" w16cid:durableId="2081638388">
    <w:abstractNumId w:val="11"/>
  </w:num>
  <w:num w:numId="21" w16cid:durableId="1103958341">
    <w:abstractNumId w:val="35"/>
  </w:num>
  <w:num w:numId="22" w16cid:durableId="743338031">
    <w:abstractNumId w:val="43"/>
  </w:num>
  <w:num w:numId="23" w16cid:durableId="1459642257">
    <w:abstractNumId w:val="26"/>
  </w:num>
  <w:num w:numId="24" w16cid:durableId="425883587">
    <w:abstractNumId w:val="37"/>
  </w:num>
  <w:num w:numId="25" w16cid:durableId="1270699731">
    <w:abstractNumId w:val="15"/>
  </w:num>
  <w:num w:numId="26" w16cid:durableId="60298182">
    <w:abstractNumId w:val="23"/>
  </w:num>
  <w:num w:numId="27" w16cid:durableId="933051201">
    <w:abstractNumId w:val="18"/>
  </w:num>
  <w:num w:numId="28" w16cid:durableId="251623053">
    <w:abstractNumId w:val="31"/>
  </w:num>
  <w:num w:numId="29" w16cid:durableId="1135873578">
    <w:abstractNumId w:val="10"/>
  </w:num>
  <w:num w:numId="30" w16cid:durableId="1340236619">
    <w:abstractNumId w:val="3"/>
  </w:num>
  <w:num w:numId="31" w16cid:durableId="1175728728">
    <w:abstractNumId w:val="36"/>
  </w:num>
  <w:num w:numId="32" w16cid:durableId="1898398934">
    <w:abstractNumId w:val="6"/>
  </w:num>
  <w:num w:numId="33" w16cid:durableId="815147793">
    <w:abstractNumId w:val="30"/>
  </w:num>
  <w:num w:numId="34" w16cid:durableId="47804442">
    <w:abstractNumId w:val="33"/>
  </w:num>
  <w:num w:numId="35" w16cid:durableId="578098317">
    <w:abstractNumId w:val="24"/>
  </w:num>
  <w:num w:numId="36" w16cid:durableId="638075742">
    <w:abstractNumId w:val="12"/>
  </w:num>
  <w:num w:numId="37" w16cid:durableId="2099596011">
    <w:abstractNumId w:val="20"/>
  </w:num>
  <w:num w:numId="38" w16cid:durableId="1627462657">
    <w:abstractNumId w:val="41"/>
  </w:num>
  <w:num w:numId="39" w16cid:durableId="900016049">
    <w:abstractNumId w:val="29"/>
  </w:num>
  <w:num w:numId="40" w16cid:durableId="442654026">
    <w:abstractNumId w:val="8"/>
  </w:num>
  <w:num w:numId="41" w16cid:durableId="1683121994">
    <w:abstractNumId w:val="22"/>
  </w:num>
  <w:num w:numId="42" w16cid:durableId="508717814">
    <w:abstractNumId w:val="7"/>
  </w:num>
  <w:num w:numId="43" w16cid:durableId="49234851">
    <w:abstractNumId w:val="17"/>
  </w:num>
  <w:num w:numId="44" w16cid:durableId="19874663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F0BC3"/>
    <w:rsid w:val="00621244"/>
    <w:rsid w:val="00DF0BC3"/>
    <w:rsid w:val="00E71AAF"/>
    <w:rsid w:val="00FC68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90745"/>
  <w15:docId w15:val="{039AA9C0-F16E-494A-8F9B-9DF21FD14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numbbbbbplus/XiaomiEV-Battery-Warning-System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730</Words>
  <Characters>4163</Characters>
  <Application>Microsoft Office Word</Application>
  <DocSecurity>0</DocSecurity>
  <Lines>34</Lines>
  <Paragraphs>9</Paragraphs>
  <ScaleCrop>false</ScaleCrop>
  <Company/>
  <LinksUpToDate>false</LinksUpToDate>
  <CharactersWithSpaces>4884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Bing Search</cp:lastModifiedBy>
  <cp:revision>2</cp:revision>
  <dcterms:created xsi:type="dcterms:W3CDTF">2024-06-19T03:15:00Z</dcterms:created>
  <dcterms:modified xsi:type="dcterms:W3CDTF">2024-06-19T04:21:00Z</dcterms:modified>
</cp:coreProperties>
</file>